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83" w:rsidRPr="00CD75E7" w:rsidRDefault="00F33783" w:rsidP="009F62D1">
      <w:pPr>
        <w:shd w:val="clear" w:color="auto" w:fill="D9D9D9" w:themeFill="background1" w:themeFillShade="D9"/>
        <w:autoSpaceDE w:val="0"/>
        <w:autoSpaceDN w:val="0"/>
        <w:adjustRightInd w:val="0"/>
        <w:jc w:val="center"/>
        <w:rPr>
          <w:rFonts w:ascii="Arial" w:hAnsi="Arial" w:cs="Verdana,Bold"/>
          <w:b/>
          <w:bCs/>
          <w:sz w:val="20"/>
        </w:rPr>
      </w:pPr>
      <w:r w:rsidRPr="00CD75E7">
        <w:rPr>
          <w:rFonts w:ascii="Arial" w:hAnsi="Arial" w:cs="Verdana,Bold"/>
          <w:b/>
          <w:bCs/>
          <w:sz w:val="20"/>
        </w:rPr>
        <w:t xml:space="preserve">ATA DE REGISTRO DE PREÇOS Nº. </w:t>
      </w:r>
      <w:r w:rsidR="00604E56">
        <w:rPr>
          <w:rFonts w:ascii="Arial" w:hAnsi="Arial" w:cs="Verdana,Bold"/>
          <w:b/>
          <w:bCs/>
          <w:sz w:val="20"/>
        </w:rPr>
        <w:t>05</w:t>
      </w:r>
      <w:r w:rsidR="00B9671F">
        <w:rPr>
          <w:rFonts w:ascii="Arial" w:hAnsi="Arial" w:cs="Verdana,Bold"/>
          <w:b/>
          <w:bCs/>
          <w:sz w:val="20"/>
        </w:rPr>
        <w:t>9</w:t>
      </w:r>
      <w:bookmarkStart w:id="0" w:name="_GoBack"/>
      <w:bookmarkEnd w:id="0"/>
      <w:r w:rsidR="00604E56">
        <w:rPr>
          <w:rFonts w:ascii="Arial" w:hAnsi="Arial" w:cs="Verdana,Bold"/>
          <w:b/>
          <w:bCs/>
          <w:sz w:val="20"/>
        </w:rPr>
        <w:t>/2018</w:t>
      </w:r>
    </w:p>
    <w:p w:rsidR="00F33783" w:rsidRPr="00CD75E7" w:rsidRDefault="00F33783" w:rsidP="00F33783">
      <w:pPr>
        <w:autoSpaceDE w:val="0"/>
        <w:autoSpaceDN w:val="0"/>
        <w:adjustRightInd w:val="0"/>
        <w:rPr>
          <w:rFonts w:ascii="Arial" w:hAnsi="Arial" w:cs="Verdana,Bold"/>
          <w:b/>
          <w:bCs/>
          <w:sz w:val="20"/>
        </w:rPr>
      </w:pPr>
    </w:p>
    <w:p w:rsidR="00F33783" w:rsidRPr="00CD75E7" w:rsidRDefault="00F33783" w:rsidP="00F33783">
      <w:pPr>
        <w:autoSpaceDE w:val="0"/>
        <w:autoSpaceDN w:val="0"/>
        <w:adjustRightInd w:val="0"/>
        <w:jc w:val="center"/>
        <w:rPr>
          <w:rFonts w:ascii="Arial" w:hAnsi="Arial" w:cs="Verdana,Bold"/>
          <w:b/>
          <w:bCs/>
          <w:sz w:val="20"/>
        </w:rPr>
      </w:pPr>
    </w:p>
    <w:p w:rsidR="00F33783" w:rsidRPr="00CD75E7" w:rsidRDefault="00F33783" w:rsidP="00F33783">
      <w:pPr>
        <w:autoSpaceDE w:val="0"/>
        <w:autoSpaceDN w:val="0"/>
        <w:adjustRightInd w:val="0"/>
        <w:jc w:val="center"/>
        <w:rPr>
          <w:rFonts w:ascii="Arial" w:hAnsi="Arial" w:cs="Verdana,Bold"/>
          <w:b/>
          <w:bCs/>
          <w:sz w:val="20"/>
        </w:rPr>
      </w:pPr>
      <w:r w:rsidRPr="00CD75E7">
        <w:rPr>
          <w:rFonts w:ascii="Arial" w:hAnsi="Arial" w:cs="Verdana,Bold"/>
          <w:b/>
          <w:bCs/>
          <w:sz w:val="20"/>
        </w:rPr>
        <w:t xml:space="preserve">PREGÃO PRESENCIAL Nº. </w:t>
      </w:r>
      <w:r w:rsidR="00604E56">
        <w:rPr>
          <w:rFonts w:ascii="Arial" w:hAnsi="Arial" w:cs="Verdana,Bold"/>
          <w:b/>
          <w:bCs/>
          <w:sz w:val="20"/>
        </w:rPr>
        <w:t>23</w:t>
      </w:r>
      <w:r w:rsidRPr="00CD75E7">
        <w:rPr>
          <w:rFonts w:ascii="Arial" w:hAnsi="Arial" w:cs="Verdana,Bold"/>
          <w:b/>
          <w:bCs/>
          <w:sz w:val="20"/>
        </w:rPr>
        <w:t>/</w:t>
      </w:r>
      <w:r>
        <w:rPr>
          <w:rFonts w:ascii="Arial" w:hAnsi="Arial" w:cs="Verdana,Bold"/>
          <w:b/>
          <w:bCs/>
          <w:sz w:val="20"/>
        </w:rPr>
        <w:t>201</w:t>
      </w:r>
      <w:r w:rsidR="00604E56">
        <w:rPr>
          <w:rFonts w:ascii="Arial" w:hAnsi="Arial" w:cs="Verdana,Bold"/>
          <w:b/>
          <w:bCs/>
          <w:sz w:val="20"/>
        </w:rPr>
        <w:t>8</w:t>
      </w:r>
    </w:p>
    <w:p w:rsidR="00F33783" w:rsidRPr="00CD75E7" w:rsidRDefault="00F33783" w:rsidP="00F33783">
      <w:pPr>
        <w:autoSpaceDE w:val="0"/>
        <w:autoSpaceDN w:val="0"/>
        <w:adjustRightInd w:val="0"/>
        <w:jc w:val="center"/>
        <w:rPr>
          <w:rFonts w:ascii="Arial" w:hAnsi="Arial" w:cs="Verdana,Bold"/>
          <w:b/>
          <w:bCs/>
          <w:sz w:val="20"/>
        </w:rPr>
      </w:pPr>
      <w:r w:rsidRPr="00CD75E7">
        <w:rPr>
          <w:rFonts w:ascii="Arial" w:hAnsi="Arial" w:cs="Verdana,Bold"/>
          <w:b/>
          <w:bCs/>
          <w:sz w:val="20"/>
        </w:rPr>
        <w:t>SISTEMA DE REGISTRO DE PREÇOS (SRP)</w:t>
      </w:r>
    </w:p>
    <w:p w:rsidR="00F33783" w:rsidRPr="00CD75E7" w:rsidRDefault="00F33783" w:rsidP="00F33783">
      <w:pPr>
        <w:autoSpaceDE w:val="0"/>
        <w:autoSpaceDN w:val="0"/>
        <w:adjustRightInd w:val="0"/>
        <w:rPr>
          <w:rFonts w:ascii="Arial" w:hAnsi="Arial" w:cs="Verdana"/>
          <w:sz w:val="20"/>
        </w:rPr>
      </w:pPr>
    </w:p>
    <w:p w:rsidR="00F33783" w:rsidRDefault="00F33783" w:rsidP="00F33783">
      <w:pPr>
        <w:autoSpaceDE w:val="0"/>
        <w:autoSpaceDN w:val="0"/>
        <w:adjustRightInd w:val="0"/>
        <w:rPr>
          <w:rFonts w:ascii="Arial" w:hAnsi="Arial" w:cs="Verdana"/>
          <w:sz w:val="20"/>
        </w:rPr>
      </w:pPr>
    </w:p>
    <w:p w:rsidR="00F33783" w:rsidRDefault="00F33783" w:rsidP="00446596">
      <w:pPr>
        <w:autoSpaceDE w:val="0"/>
        <w:autoSpaceDN w:val="0"/>
        <w:adjustRightInd w:val="0"/>
        <w:jc w:val="both"/>
        <w:rPr>
          <w:rFonts w:ascii="Arial" w:hAnsi="Arial" w:cs="Arial"/>
          <w:sz w:val="20"/>
        </w:rPr>
      </w:pPr>
      <w:r w:rsidRPr="009C68EF">
        <w:rPr>
          <w:rFonts w:ascii="Arial" w:hAnsi="Arial" w:cs="Arial"/>
          <w:sz w:val="20"/>
          <w:lang w:val="pt-PT"/>
        </w:rPr>
        <w:t xml:space="preserve">O </w:t>
      </w:r>
      <w:r w:rsidRPr="009C68EF">
        <w:rPr>
          <w:rFonts w:ascii="Arial" w:hAnsi="Arial" w:cs="Arial"/>
          <w:b/>
          <w:bCs/>
          <w:sz w:val="20"/>
        </w:rPr>
        <w:t xml:space="preserve">MUNICÍPIO DE </w:t>
      </w:r>
      <w:r>
        <w:rPr>
          <w:rFonts w:ascii="Arial" w:hAnsi="Arial" w:cs="Arial"/>
          <w:b/>
          <w:bCs/>
          <w:sz w:val="20"/>
        </w:rPr>
        <w:t>PORTO DOS GAÚCHOS</w:t>
      </w:r>
      <w:r w:rsidRPr="009C68EF">
        <w:rPr>
          <w:rFonts w:ascii="Arial" w:hAnsi="Arial" w:cs="Arial"/>
          <w:sz w:val="20"/>
        </w:rPr>
        <w:t xml:space="preserve">, </w:t>
      </w:r>
      <w:r w:rsidRPr="009C68EF">
        <w:rPr>
          <w:rFonts w:ascii="Arial" w:hAnsi="Arial" w:cs="Arial"/>
          <w:b/>
          <w:bCs/>
          <w:sz w:val="20"/>
        </w:rPr>
        <w:t>ESTADO DE MATO GROSSO</w:t>
      </w:r>
      <w:r w:rsidRPr="009C68EF">
        <w:rPr>
          <w:rFonts w:ascii="Arial" w:hAnsi="Arial" w:cs="Arial"/>
          <w:sz w:val="20"/>
        </w:rPr>
        <w:t xml:space="preserve">, Pessoa Jurídica de Direito Público, inscrita no </w:t>
      </w:r>
      <w:r w:rsidRPr="009C68EF">
        <w:rPr>
          <w:rFonts w:ascii="Arial" w:hAnsi="Arial" w:cs="Arial"/>
          <w:b/>
          <w:bCs/>
          <w:sz w:val="20"/>
        </w:rPr>
        <w:t>CNPJ/MF</w:t>
      </w:r>
      <w:r w:rsidRPr="009C68EF">
        <w:rPr>
          <w:rFonts w:ascii="Arial" w:hAnsi="Arial" w:cs="Arial"/>
          <w:sz w:val="20"/>
        </w:rPr>
        <w:t xml:space="preserve"> sob o n.º </w:t>
      </w:r>
      <w:r>
        <w:rPr>
          <w:rFonts w:ascii="Arial" w:hAnsi="Arial" w:cs="Arial"/>
          <w:b/>
          <w:bCs/>
          <w:sz w:val="20"/>
        </w:rPr>
        <w:t>03.204.187/0001-33</w:t>
      </w:r>
      <w:r w:rsidRPr="009C68EF">
        <w:rPr>
          <w:rFonts w:ascii="Arial" w:hAnsi="Arial" w:cs="Arial"/>
          <w:sz w:val="20"/>
        </w:rPr>
        <w:t xml:space="preserve">, com sede administrativa na </w:t>
      </w:r>
      <w:r>
        <w:rPr>
          <w:rFonts w:ascii="Arial" w:hAnsi="Arial" w:cs="Arial"/>
          <w:sz w:val="20"/>
        </w:rPr>
        <w:t xml:space="preserve">Praça Leopoldina </w:t>
      </w:r>
      <w:proofErr w:type="spellStart"/>
      <w:r>
        <w:rPr>
          <w:rFonts w:ascii="Arial" w:hAnsi="Arial" w:cs="Arial"/>
          <w:sz w:val="20"/>
        </w:rPr>
        <w:t>Wilke</w:t>
      </w:r>
      <w:proofErr w:type="spellEnd"/>
      <w:r>
        <w:rPr>
          <w:rFonts w:ascii="Arial" w:hAnsi="Arial" w:cs="Arial"/>
          <w:sz w:val="20"/>
        </w:rPr>
        <w:t>, n° 19</w:t>
      </w:r>
      <w:r w:rsidRPr="009C68EF">
        <w:rPr>
          <w:rFonts w:ascii="Arial" w:hAnsi="Arial" w:cs="Arial"/>
          <w:sz w:val="20"/>
        </w:rPr>
        <w:t xml:space="preserve">, Centro, na cidade de </w:t>
      </w:r>
      <w:r>
        <w:rPr>
          <w:rFonts w:ascii="Arial" w:hAnsi="Arial" w:cs="Arial"/>
          <w:sz w:val="20"/>
        </w:rPr>
        <w:t>Porto dos Gaúchos</w:t>
      </w:r>
      <w:r w:rsidRPr="009C68EF">
        <w:rPr>
          <w:rFonts w:ascii="Arial" w:hAnsi="Arial" w:cs="Arial"/>
          <w:b/>
          <w:sz w:val="20"/>
        </w:rPr>
        <w:t>-</w:t>
      </w:r>
      <w:r w:rsidRPr="009C68EF">
        <w:rPr>
          <w:rFonts w:ascii="Arial" w:hAnsi="Arial" w:cs="Arial"/>
          <w:sz w:val="20"/>
        </w:rPr>
        <w:t>MT, neste ato representado pelo Prefeito Municipal em Exercício,</w:t>
      </w:r>
      <w:r>
        <w:rPr>
          <w:rFonts w:ascii="Arial" w:hAnsi="Arial" w:cs="Arial"/>
          <w:sz w:val="20"/>
        </w:rPr>
        <w:t xml:space="preserve"> o senhor</w:t>
      </w:r>
      <w:r w:rsidRPr="009C68EF">
        <w:rPr>
          <w:rFonts w:ascii="Arial" w:hAnsi="Arial" w:cs="Arial"/>
          <w:sz w:val="20"/>
        </w:rPr>
        <w:t xml:space="preserve"> </w:t>
      </w:r>
      <w:r w:rsidRPr="00857327">
        <w:rPr>
          <w:rFonts w:ascii="Arial" w:hAnsi="Arial" w:cs="Arial"/>
          <w:b/>
          <w:sz w:val="20"/>
          <w:u w:val="single"/>
        </w:rPr>
        <w:t>MOACIR PINHEIRO PIOVESAN</w:t>
      </w:r>
      <w:r w:rsidRPr="00857327">
        <w:rPr>
          <w:rFonts w:ascii="Arial" w:hAnsi="Arial" w:cs="Arial"/>
          <w:sz w:val="20"/>
        </w:rPr>
        <w:t>, portador do RG nº. 1.100.320-6 SSP/MT e CPF n.º 903.672.351 - 53</w:t>
      </w:r>
      <w:r w:rsidRPr="00857327">
        <w:rPr>
          <w:rFonts w:ascii="Arial" w:hAnsi="Arial" w:cs="Arial"/>
          <w:iCs/>
          <w:sz w:val="20"/>
          <w:lang w:val="pt-PT"/>
        </w:rPr>
        <w:t>,</w:t>
      </w:r>
      <w:r w:rsidRPr="00857327">
        <w:rPr>
          <w:rFonts w:ascii="Arial" w:hAnsi="Arial" w:cs="Arial"/>
          <w:sz w:val="20"/>
          <w:lang w:val="pt-PT"/>
        </w:rPr>
        <w:t xml:space="preserve"> residente e domiciliado na Rua Dona Alvina, s/nº. Centro, Município de Porto dos Gaúchos/MT</w:t>
      </w:r>
      <w:r w:rsidRPr="009C68EF">
        <w:rPr>
          <w:rFonts w:ascii="Arial" w:hAnsi="Arial" w:cs="Arial"/>
          <w:sz w:val="20"/>
        </w:rPr>
        <w:t xml:space="preserve">, doravante denominado simplesmente </w:t>
      </w:r>
      <w:r w:rsidRPr="009C68EF">
        <w:rPr>
          <w:rFonts w:ascii="Arial" w:hAnsi="Arial" w:cs="Arial"/>
          <w:b/>
          <w:sz w:val="20"/>
        </w:rPr>
        <w:t>ÓRGÃO GERENCIADOR</w:t>
      </w:r>
      <w:r w:rsidRPr="009C68EF">
        <w:rPr>
          <w:rFonts w:ascii="Arial" w:hAnsi="Arial" w:cs="Arial"/>
          <w:sz w:val="20"/>
        </w:rPr>
        <w:t xml:space="preserve"> e a empresa</w:t>
      </w:r>
      <w:r>
        <w:rPr>
          <w:rFonts w:ascii="Arial" w:hAnsi="Arial" w:cs="Arial"/>
          <w:sz w:val="20"/>
        </w:rPr>
        <w:t xml:space="preserve"> </w:t>
      </w:r>
      <w:r w:rsidR="00CA3229" w:rsidRPr="003F5002">
        <w:rPr>
          <w:rFonts w:ascii="Arial" w:hAnsi="Arial" w:cs="Arial"/>
          <w:b/>
          <w:bCs/>
          <w:color w:val="000000"/>
          <w:sz w:val="20"/>
        </w:rPr>
        <w:t>BELAFORTE COMERCIAL LTDA</w:t>
      </w:r>
      <w:r w:rsidR="00CA3229" w:rsidRPr="003F5002">
        <w:rPr>
          <w:rFonts w:ascii="Arial" w:hAnsi="Arial" w:cs="Arial"/>
          <w:sz w:val="20"/>
          <w:lang w:val="pt-PT"/>
        </w:rPr>
        <w:t xml:space="preserve">, pessoa jurídica de direito privado, com </w:t>
      </w:r>
      <w:r w:rsidR="00CA3229" w:rsidRPr="003F5002">
        <w:rPr>
          <w:rFonts w:ascii="Arial" w:hAnsi="Arial" w:cs="Arial"/>
          <w:sz w:val="20"/>
        </w:rPr>
        <w:t xml:space="preserve">sede na Rua </w:t>
      </w:r>
      <w:r w:rsidR="00CA3229">
        <w:rPr>
          <w:rFonts w:ascii="Arial" w:hAnsi="Arial" w:cs="Arial"/>
          <w:sz w:val="20"/>
        </w:rPr>
        <w:t>Genésio Roberto Baggio</w:t>
      </w:r>
      <w:r w:rsidR="00CA3229" w:rsidRPr="003F5002">
        <w:rPr>
          <w:rFonts w:ascii="Arial" w:hAnsi="Arial" w:cs="Arial"/>
          <w:sz w:val="20"/>
        </w:rPr>
        <w:t xml:space="preserve">, nº. </w:t>
      </w:r>
      <w:r w:rsidR="00CA3229">
        <w:rPr>
          <w:rFonts w:ascii="Arial" w:hAnsi="Arial" w:cs="Arial"/>
          <w:sz w:val="20"/>
        </w:rPr>
        <w:t>155, sala 02</w:t>
      </w:r>
      <w:r w:rsidR="00CA3229" w:rsidRPr="003F5002">
        <w:rPr>
          <w:rFonts w:ascii="Arial" w:hAnsi="Arial" w:cs="Arial"/>
          <w:sz w:val="20"/>
        </w:rPr>
        <w:t xml:space="preserve">, </w:t>
      </w:r>
      <w:r w:rsidR="00CA3229">
        <w:rPr>
          <w:rFonts w:ascii="Arial" w:hAnsi="Arial" w:cs="Arial"/>
          <w:sz w:val="20"/>
        </w:rPr>
        <w:t>Centro,</w:t>
      </w:r>
      <w:r w:rsidR="00CA3229" w:rsidRPr="003F5002">
        <w:rPr>
          <w:rFonts w:ascii="Arial" w:hAnsi="Arial" w:cs="Arial"/>
          <w:sz w:val="20"/>
        </w:rPr>
        <w:t xml:space="preserve"> município de </w:t>
      </w:r>
      <w:r w:rsidR="00CA3229">
        <w:rPr>
          <w:rFonts w:ascii="Arial" w:hAnsi="Arial" w:cs="Arial"/>
          <w:sz w:val="20"/>
        </w:rPr>
        <w:t>Sorriso</w:t>
      </w:r>
      <w:r w:rsidR="00CA3229" w:rsidRPr="003F5002">
        <w:rPr>
          <w:rFonts w:ascii="Arial" w:hAnsi="Arial" w:cs="Arial"/>
          <w:sz w:val="20"/>
        </w:rPr>
        <w:t>/MT</w:t>
      </w:r>
      <w:r w:rsidR="00CA3229" w:rsidRPr="003F5002">
        <w:rPr>
          <w:rFonts w:ascii="Arial" w:hAnsi="Arial" w:cs="Arial"/>
          <w:sz w:val="20"/>
          <w:lang w:val="pt-PT"/>
        </w:rPr>
        <w:t xml:space="preserve">, </w:t>
      </w:r>
      <w:r w:rsidR="00CA3229" w:rsidRPr="003F5002">
        <w:rPr>
          <w:rFonts w:ascii="Arial" w:hAnsi="Arial" w:cs="Arial"/>
          <w:b/>
          <w:bCs/>
          <w:color w:val="000000"/>
          <w:sz w:val="20"/>
        </w:rPr>
        <w:t>CNPJ Sob n° 24.296.486/0001-15</w:t>
      </w:r>
      <w:r w:rsidR="00CA3229" w:rsidRPr="003F5002">
        <w:rPr>
          <w:rFonts w:ascii="Arial" w:hAnsi="Arial" w:cs="Arial"/>
          <w:sz w:val="20"/>
          <w:lang w:val="pt-PT"/>
        </w:rPr>
        <w:t xml:space="preserve">, neste ato representado pelo senhor </w:t>
      </w:r>
      <w:r w:rsidR="00CA3229">
        <w:rPr>
          <w:rFonts w:ascii="Arial" w:hAnsi="Arial" w:cs="Arial"/>
          <w:sz w:val="20"/>
          <w:u w:val="single"/>
          <w:lang w:val="pt-PT"/>
        </w:rPr>
        <w:t>PEDRO IVO PACHECO AGUSTINI</w:t>
      </w:r>
      <w:r w:rsidR="00CA3229" w:rsidRPr="003F5002">
        <w:rPr>
          <w:rFonts w:ascii="Arial" w:hAnsi="Arial" w:cs="Arial"/>
          <w:sz w:val="20"/>
        </w:rPr>
        <w:t xml:space="preserve">, </w:t>
      </w:r>
      <w:r w:rsidR="00CA3229" w:rsidRPr="003F5002">
        <w:rPr>
          <w:rFonts w:ascii="Arial" w:hAnsi="Arial" w:cs="Arial"/>
          <w:sz w:val="20"/>
          <w:lang w:val="pt-PT"/>
        </w:rPr>
        <w:t xml:space="preserve">portador do RG nº. </w:t>
      </w:r>
      <w:r w:rsidR="00CA3229">
        <w:rPr>
          <w:rFonts w:ascii="Arial" w:hAnsi="Arial" w:cs="Arial"/>
          <w:sz w:val="20"/>
          <w:lang w:val="pt-PT"/>
        </w:rPr>
        <w:t>1759019</w:t>
      </w:r>
      <w:r w:rsidR="00CA3229" w:rsidRPr="003F5002">
        <w:rPr>
          <w:rFonts w:ascii="Arial" w:hAnsi="Arial" w:cs="Arial"/>
          <w:sz w:val="20"/>
          <w:lang w:val="pt-PT"/>
        </w:rPr>
        <w:t xml:space="preserve"> S</w:t>
      </w:r>
      <w:r w:rsidR="00CA3229">
        <w:rPr>
          <w:rFonts w:ascii="Arial" w:hAnsi="Arial" w:cs="Arial"/>
          <w:sz w:val="20"/>
          <w:lang w:val="pt-PT"/>
        </w:rPr>
        <w:t>ESP</w:t>
      </w:r>
      <w:r w:rsidR="00CA3229" w:rsidRPr="003F5002">
        <w:rPr>
          <w:rFonts w:ascii="Arial" w:hAnsi="Arial" w:cs="Arial"/>
          <w:sz w:val="20"/>
          <w:lang w:val="pt-PT"/>
        </w:rPr>
        <w:t xml:space="preserve">/MT e CPF nº. </w:t>
      </w:r>
      <w:r w:rsidR="00CA3229">
        <w:rPr>
          <w:rFonts w:ascii="Arial" w:hAnsi="Arial" w:cs="Arial"/>
          <w:sz w:val="20"/>
          <w:lang w:val="pt-PT"/>
        </w:rPr>
        <w:t>707.703.529-87</w:t>
      </w:r>
      <w:r w:rsidR="00CA3229" w:rsidRPr="003F5002">
        <w:rPr>
          <w:rFonts w:ascii="Arial" w:hAnsi="Arial" w:cs="Arial"/>
          <w:sz w:val="20"/>
          <w:lang w:val="pt-PT"/>
        </w:rPr>
        <w:t xml:space="preserve">, residente e domiciliado na Rua </w:t>
      </w:r>
      <w:r w:rsidR="00CA3229">
        <w:rPr>
          <w:rFonts w:ascii="Arial" w:hAnsi="Arial" w:cs="Arial"/>
          <w:sz w:val="20"/>
          <w:lang w:val="pt-PT"/>
        </w:rPr>
        <w:t>Sebastiana Muller Pimentel,</w:t>
      </w:r>
      <w:r w:rsidR="00CA3229" w:rsidRPr="003F5002">
        <w:rPr>
          <w:rFonts w:ascii="Arial" w:hAnsi="Arial" w:cs="Arial"/>
          <w:sz w:val="20"/>
        </w:rPr>
        <w:t xml:space="preserve"> nº</w:t>
      </w:r>
      <w:r w:rsidR="00CA3229">
        <w:rPr>
          <w:rFonts w:ascii="Arial" w:hAnsi="Arial" w:cs="Arial"/>
          <w:sz w:val="20"/>
        </w:rPr>
        <w:t xml:space="preserve"> 316</w:t>
      </w:r>
      <w:r w:rsidR="00CA3229" w:rsidRPr="003F5002">
        <w:rPr>
          <w:rFonts w:ascii="Arial" w:hAnsi="Arial" w:cs="Arial"/>
          <w:sz w:val="20"/>
        </w:rPr>
        <w:t>, Centro, CEP 78.</w:t>
      </w:r>
      <w:r w:rsidR="00CA3229">
        <w:rPr>
          <w:rFonts w:ascii="Arial" w:hAnsi="Arial" w:cs="Arial"/>
          <w:sz w:val="20"/>
        </w:rPr>
        <w:t>890</w:t>
      </w:r>
      <w:r w:rsidR="00CA3229" w:rsidRPr="003F5002">
        <w:rPr>
          <w:rFonts w:ascii="Arial" w:hAnsi="Arial" w:cs="Arial"/>
          <w:sz w:val="20"/>
        </w:rPr>
        <w:t xml:space="preserve">-000, Município de </w:t>
      </w:r>
      <w:r w:rsidR="00CA3229">
        <w:rPr>
          <w:rFonts w:ascii="Arial" w:hAnsi="Arial" w:cs="Arial"/>
          <w:sz w:val="20"/>
        </w:rPr>
        <w:t>Sorriso/MT</w:t>
      </w:r>
      <w:r w:rsidRPr="009C68EF">
        <w:rPr>
          <w:rFonts w:ascii="Arial" w:hAnsi="Arial" w:cs="Arial"/>
          <w:sz w:val="20"/>
        </w:rPr>
        <w:t xml:space="preserve">, denominada simplesmente </w:t>
      </w:r>
      <w:r w:rsidRPr="009C68EF">
        <w:rPr>
          <w:rFonts w:ascii="Arial" w:hAnsi="Arial" w:cs="Arial"/>
          <w:b/>
          <w:sz w:val="20"/>
        </w:rPr>
        <w:t>FORNECEDORA REGISTRADA</w:t>
      </w:r>
      <w:r w:rsidRPr="009C68EF">
        <w:rPr>
          <w:rFonts w:ascii="Arial" w:hAnsi="Arial" w:cs="Arial"/>
          <w:sz w:val="20"/>
        </w:rPr>
        <w:t>, resolvem na forma da pela Lei Federal nº 10.520, de 17 de julho de 2002, Lei complementar 123/</w:t>
      </w:r>
      <w:r>
        <w:rPr>
          <w:rFonts w:ascii="Arial" w:hAnsi="Arial" w:cs="Arial"/>
          <w:sz w:val="20"/>
        </w:rPr>
        <w:t>2006, Lei complementar 147/2014,</w:t>
      </w:r>
      <w:r w:rsidRPr="009C68EF">
        <w:rPr>
          <w:rFonts w:ascii="Arial" w:hAnsi="Arial" w:cs="Arial"/>
          <w:sz w:val="20"/>
        </w:rPr>
        <w:t xml:space="preserve"> subsidiariamente, pela Lei Federal n° 8.666, de 21 de junho de 1993, e alterações posteriores, firmar a presente </w:t>
      </w:r>
      <w:r w:rsidRPr="009C68EF">
        <w:rPr>
          <w:rFonts w:ascii="Arial" w:hAnsi="Arial" w:cs="Arial"/>
          <w:b/>
          <w:sz w:val="20"/>
        </w:rPr>
        <w:t>ATA DE REGISTRO DE PREÇOS</w:t>
      </w:r>
      <w:r w:rsidRPr="009C68EF">
        <w:rPr>
          <w:rFonts w:ascii="Arial" w:hAnsi="Arial" w:cs="Arial"/>
          <w:sz w:val="20"/>
        </w:rPr>
        <w:t xml:space="preserve">, cuja minuta foi examinada pela Assessoria Jurídica do município de </w:t>
      </w:r>
      <w:r>
        <w:rPr>
          <w:rFonts w:ascii="Arial" w:hAnsi="Arial" w:cs="Arial"/>
          <w:sz w:val="20"/>
        </w:rPr>
        <w:t>Porto dos Gaúchos</w:t>
      </w:r>
      <w:r w:rsidRPr="009C68EF">
        <w:rPr>
          <w:rFonts w:ascii="Arial" w:hAnsi="Arial" w:cs="Arial"/>
          <w:sz w:val="20"/>
        </w:rPr>
        <w:t>, que emitiu seu parecer, conforme o parágrafo único do artigo 38 da Lei nº 8.666, de 1993, e ainda mediante as cláusulas e condições seguintes.</w:t>
      </w:r>
    </w:p>
    <w:p w:rsidR="00D34A89" w:rsidRDefault="00D34A89" w:rsidP="00446596">
      <w:pPr>
        <w:autoSpaceDE w:val="0"/>
        <w:autoSpaceDN w:val="0"/>
        <w:adjustRightInd w:val="0"/>
        <w:jc w:val="both"/>
        <w:rPr>
          <w:rFonts w:ascii="Arial" w:hAnsi="Arial" w:cs="Arial"/>
          <w:sz w:val="20"/>
        </w:rPr>
      </w:pPr>
    </w:p>
    <w:p w:rsidR="00F33783" w:rsidRDefault="00F33783" w:rsidP="00F33783">
      <w:pPr>
        <w:autoSpaceDE w:val="0"/>
        <w:autoSpaceDN w:val="0"/>
        <w:adjustRightInd w:val="0"/>
        <w:rPr>
          <w:rFonts w:ascii="Arial" w:hAnsi="Arial" w:cs="Verdana"/>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 DO OBJETO</w:t>
      </w:r>
    </w:p>
    <w:p w:rsidR="00F33783" w:rsidRDefault="00F33783" w:rsidP="00F33783">
      <w:pPr>
        <w:autoSpaceDE w:val="0"/>
        <w:autoSpaceDN w:val="0"/>
        <w:adjustRightInd w:val="0"/>
        <w:jc w:val="both"/>
        <w:rPr>
          <w:rFonts w:ascii="Arial" w:hAnsi="Arial" w:cs="Arial"/>
          <w:sz w:val="20"/>
        </w:rPr>
      </w:pPr>
      <w:r>
        <w:rPr>
          <w:rFonts w:ascii="Arial" w:hAnsi="Arial" w:cs="Verdana,Bold"/>
          <w:b/>
          <w:bCs/>
          <w:sz w:val="20"/>
        </w:rPr>
        <w:t xml:space="preserve">1.1. </w:t>
      </w:r>
      <w:proofErr w:type="gramStart"/>
      <w:r w:rsidRPr="00961E3D">
        <w:rPr>
          <w:rFonts w:ascii="Arial" w:hAnsi="Arial" w:cs="Verdana,Bold"/>
          <w:bCs/>
          <w:sz w:val="20"/>
        </w:rPr>
        <w:t>A presente</w:t>
      </w:r>
      <w:proofErr w:type="gramEnd"/>
      <w:r w:rsidRPr="00961E3D">
        <w:rPr>
          <w:rFonts w:ascii="Arial" w:hAnsi="Arial" w:cs="Verdana,Bold"/>
          <w:bCs/>
          <w:sz w:val="20"/>
        </w:rPr>
        <w:t xml:space="preserve"> Ata tem por objeto o </w:t>
      </w:r>
      <w:r w:rsidRPr="00961E3D">
        <w:rPr>
          <w:rFonts w:ascii="Arial" w:hAnsi="Arial" w:cs="Arial"/>
          <w:bCs/>
          <w:sz w:val="20"/>
        </w:rPr>
        <w:t>REGISTRO DE PREÇOS do tipo Menor Preço</w:t>
      </w:r>
      <w:r w:rsidRPr="00961E3D">
        <w:rPr>
          <w:rFonts w:ascii="Arial" w:hAnsi="Arial" w:cs="Arial"/>
          <w:sz w:val="20"/>
        </w:rPr>
        <w:t xml:space="preserve"> por item visando a </w:t>
      </w:r>
      <w:r w:rsidR="00766C83" w:rsidRPr="00F23552">
        <w:rPr>
          <w:rFonts w:ascii="Arial" w:hAnsi="Arial" w:cs="Arial"/>
          <w:sz w:val="20"/>
          <w:u w:val="single"/>
        </w:rPr>
        <w:t>REGISTRO DE PREÇOS DO TIPO MENOR PREÇO POR ITEM VISANDO A FUTURA E EVENTUAL AQUISICAO FRACIONADA DE MATERIAIS ESCOLARES DE ESCRITORIO E DEMAIS ITENS DO GENERO ATENDENDO A DEMANDA DE TODAS AS SECRETARIAS DO MUNICIPIO DE PORTO DOS GAÚCHOS/MT</w:t>
      </w:r>
      <w:r w:rsidR="00766C83" w:rsidRPr="00F23552">
        <w:rPr>
          <w:rFonts w:ascii="Arial" w:hAnsi="Arial" w:cs="Arial"/>
          <w:sz w:val="20"/>
        </w:rPr>
        <w:t>.</w:t>
      </w:r>
    </w:p>
    <w:p w:rsidR="00766C83" w:rsidRDefault="00766C83" w:rsidP="00F33783">
      <w:pPr>
        <w:autoSpaceDE w:val="0"/>
        <w:autoSpaceDN w:val="0"/>
        <w:adjustRightInd w:val="0"/>
        <w:jc w:val="both"/>
        <w:rPr>
          <w:rFonts w:ascii="Arial" w:hAnsi="Arial" w:cs="Verdana,Bold"/>
          <w:bCs/>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2. DA VINCULAÇÃO AO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2.1 Este instrumento guarda inteira conformidade com os termos do </w:t>
      </w:r>
      <w:r w:rsidRPr="009C68EF">
        <w:rPr>
          <w:rFonts w:ascii="Arial" w:hAnsi="Arial" w:cs="Arial"/>
          <w:b/>
          <w:sz w:val="20"/>
        </w:rPr>
        <w:t xml:space="preserve">PREGÃO </w:t>
      </w:r>
      <w:r>
        <w:rPr>
          <w:rFonts w:ascii="Arial" w:hAnsi="Arial" w:cs="Arial"/>
          <w:b/>
          <w:sz w:val="20"/>
        </w:rPr>
        <w:t xml:space="preserve">PRESENCIAL N° </w:t>
      </w:r>
      <w:r w:rsidR="00766C83">
        <w:rPr>
          <w:rFonts w:ascii="Arial" w:hAnsi="Arial" w:cs="Arial"/>
          <w:b/>
          <w:sz w:val="20"/>
        </w:rPr>
        <w:t>23/2018</w:t>
      </w:r>
      <w:r>
        <w:rPr>
          <w:rFonts w:ascii="Arial" w:hAnsi="Arial" w:cs="Arial"/>
          <w:b/>
          <w:sz w:val="20"/>
        </w:rPr>
        <w:t xml:space="preserve"> </w:t>
      </w:r>
      <w:r w:rsidRPr="00341377">
        <w:rPr>
          <w:rFonts w:ascii="Arial" w:hAnsi="Arial" w:cs="Arial"/>
          <w:sz w:val="20"/>
        </w:rPr>
        <w:t>para</w:t>
      </w:r>
      <w:r>
        <w:rPr>
          <w:rFonts w:ascii="Arial" w:hAnsi="Arial" w:cs="Arial"/>
          <w:b/>
          <w:sz w:val="20"/>
        </w:rPr>
        <w:t xml:space="preserve"> Registro de Preços </w:t>
      </w:r>
      <w:r w:rsidRPr="009C68EF">
        <w:rPr>
          <w:rFonts w:ascii="Arial" w:hAnsi="Arial" w:cs="Arial"/>
          <w:sz w:val="20"/>
        </w:rPr>
        <w:t>e seus Anexos, do qual é parte integrante e complementar, vinculando-se, ainda, à proposta do Fornecedor Registrado.</w:t>
      </w:r>
    </w:p>
    <w:p w:rsidR="00F33783" w:rsidRPr="009C68EF" w:rsidRDefault="00F33783" w:rsidP="00F33783">
      <w:pPr>
        <w:spacing w:after="240"/>
        <w:jc w:val="center"/>
        <w:rPr>
          <w:rFonts w:ascii="Arial" w:hAnsi="Arial" w:cs="Arial"/>
          <w:b/>
          <w:sz w:val="20"/>
        </w:rPr>
      </w:pPr>
      <w:r w:rsidRPr="009C68EF">
        <w:rPr>
          <w:rFonts w:ascii="Arial" w:hAnsi="Arial" w:cs="Arial"/>
          <w:b/>
          <w:sz w:val="20"/>
        </w:rPr>
        <w:t>3. DA VIGÊNCIA DA ATA</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 3.1. </w:t>
      </w:r>
      <w:proofErr w:type="gramStart"/>
      <w:r w:rsidRPr="009C68EF">
        <w:rPr>
          <w:rFonts w:ascii="Arial" w:hAnsi="Arial" w:cs="Arial"/>
          <w:sz w:val="20"/>
        </w:rPr>
        <w:t>A presente</w:t>
      </w:r>
      <w:proofErr w:type="gramEnd"/>
      <w:r w:rsidRPr="009C68EF">
        <w:rPr>
          <w:rFonts w:ascii="Arial" w:hAnsi="Arial" w:cs="Arial"/>
          <w:sz w:val="20"/>
        </w:rPr>
        <w:t xml:space="preserve"> Ata de Registro de Preços terá vigência de 12 (doze) meses, a contar da data de sua assinatura.</w:t>
      </w:r>
    </w:p>
    <w:p w:rsidR="00F33783" w:rsidRPr="009C68EF" w:rsidRDefault="00F33783" w:rsidP="00F33783">
      <w:pPr>
        <w:spacing w:after="120"/>
        <w:jc w:val="center"/>
        <w:rPr>
          <w:rFonts w:ascii="Arial" w:hAnsi="Arial" w:cs="Arial"/>
          <w:b/>
          <w:sz w:val="20"/>
        </w:rPr>
      </w:pPr>
      <w:r w:rsidRPr="009C68EF">
        <w:rPr>
          <w:rFonts w:ascii="Arial" w:hAnsi="Arial" w:cs="Arial"/>
          <w:b/>
          <w:sz w:val="20"/>
        </w:rPr>
        <w:t>4. DO PREÇO E PAGAMENTO</w:t>
      </w:r>
    </w:p>
    <w:p w:rsidR="00F33783" w:rsidRPr="009C68EF" w:rsidRDefault="00F33783" w:rsidP="00F33783">
      <w:pPr>
        <w:spacing w:after="120"/>
        <w:jc w:val="both"/>
        <w:rPr>
          <w:rFonts w:ascii="Arial" w:hAnsi="Arial" w:cs="Arial"/>
          <w:sz w:val="20"/>
        </w:rPr>
      </w:pPr>
      <w:r w:rsidRPr="009C68EF">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8" w:history="1">
        <w:r w:rsidRPr="0068336D">
          <w:rPr>
            <w:rStyle w:val="Hyperlink"/>
            <w:rFonts w:ascii="Arial" w:hAnsi="Arial" w:cs="Arial"/>
            <w:sz w:val="20"/>
          </w:rPr>
          <w:t>www.portodosgauchos.mt.gov.br</w:t>
        </w:r>
      </w:hyperlink>
      <w:r w:rsidRPr="009C68EF">
        <w:rPr>
          <w:rFonts w:ascii="Arial" w:hAnsi="Arial" w:cs="Arial"/>
          <w:sz w:val="20"/>
        </w:rPr>
        <w:t>.</w:t>
      </w:r>
      <w:r>
        <w:rPr>
          <w:rFonts w:ascii="Arial" w:hAnsi="Arial" w:cs="Arial"/>
          <w:sz w:val="20"/>
        </w:rPr>
        <w:t xml:space="preserve"> </w:t>
      </w:r>
    </w:p>
    <w:p w:rsidR="00F33783" w:rsidRPr="009C68EF" w:rsidRDefault="00F33783" w:rsidP="00F33783">
      <w:pPr>
        <w:spacing w:after="120"/>
        <w:jc w:val="both"/>
        <w:rPr>
          <w:rFonts w:ascii="Arial" w:hAnsi="Arial" w:cs="Arial"/>
          <w:sz w:val="20"/>
        </w:rPr>
      </w:pPr>
      <w:r w:rsidRPr="009C68EF">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rsidR="00F33783" w:rsidRPr="009C68EF" w:rsidRDefault="00F33783" w:rsidP="00F33783">
      <w:pPr>
        <w:spacing w:after="120"/>
        <w:jc w:val="both"/>
        <w:rPr>
          <w:rFonts w:ascii="Arial" w:hAnsi="Arial" w:cs="Arial"/>
          <w:sz w:val="20"/>
        </w:rPr>
      </w:pPr>
      <w:r w:rsidRPr="009C68EF">
        <w:rPr>
          <w:rFonts w:ascii="Arial" w:hAnsi="Arial" w:cs="Arial"/>
          <w:sz w:val="20"/>
        </w:rPr>
        <w:t>4.2.1 Caso o Fornecedor registrado se recuse a baixar os seus preços, o Órgão Gerenciador poderá liberar o fornecedor do compromisso assumido, uma vez frustrada a negociação e convocar os demais fornecedores visando a igual oportunidade de negociação.</w:t>
      </w:r>
    </w:p>
    <w:p w:rsidR="00F33783" w:rsidRPr="009C68EF" w:rsidRDefault="00F33783" w:rsidP="00F33783">
      <w:pPr>
        <w:spacing w:after="240"/>
        <w:jc w:val="both"/>
        <w:rPr>
          <w:rFonts w:ascii="Arial" w:hAnsi="Arial" w:cs="Arial"/>
          <w:sz w:val="20"/>
        </w:rPr>
      </w:pPr>
      <w:r w:rsidRPr="009C68EF">
        <w:rPr>
          <w:rFonts w:ascii="Arial" w:hAnsi="Arial" w:cs="Arial"/>
          <w:sz w:val="20"/>
        </w:rPr>
        <w:t>4.3. Durante o período de validade da Ata de Registro de Preços, os preços não serão reajustados, ressalvado a superveniência de normas federais aplicáveis à espécie.</w:t>
      </w:r>
    </w:p>
    <w:p w:rsidR="00F33783" w:rsidRPr="009C68EF" w:rsidRDefault="00F33783" w:rsidP="00F33783">
      <w:pPr>
        <w:spacing w:after="120"/>
        <w:jc w:val="both"/>
        <w:rPr>
          <w:rFonts w:ascii="Arial" w:hAnsi="Arial" w:cs="Arial"/>
          <w:sz w:val="20"/>
        </w:rPr>
      </w:pPr>
      <w:r w:rsidRPr="009C68EF">
        <w:rPr>
          <w:rFonts w:ascii="Arial" w:hAnsi="Arial" w:cs="Arial"/>
          <w:sz w:val="20"/>
        </w:rPr>
        <w:lastRenderedPageBreak/>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4.5. É concedido um prazo de 03 (três) dias, contados da data da protocolização da Nota Fiscal/Fatura perante este Município de </w:t>
      </w:r>
      <w:r>
        <w:rPr>
          <w:rFonts w:ascii="Arial" w:hAnsi="Arial" w:cs="Arial"/>
          <w:sz w:val="20"/>
        </w:rPr>
        <w:t>Porto dos Gaúchos</w:t>
      </w:r>
      <w:r w:rsidRPr="009C68EF">
        <w:rPr>
          <w:rFonts w:ascii="Arial" w:hAnsi="Arial" w:cs="Arial"/>
          <w:sz w:val="20"/>
        </w:rPr>
        <w:t>/MT, para conferência e aprovação do recebimento definitivo do objeto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4.6. </w:t>
      </w:r>
      <w:r w:rsidRPr="009C68EF">
        <w:rPr>
          <w:rFonts w:ascii="Arial" w:eastAsia="Humnst777 Cn BT" w:hAnsi="Arial" w:cs="Arial"/>
          <w:sz w:val="20"/>
        </w:rPr>
        <w:t>A</w:t>
      </w:r>
      <w:r w:rsidRPr="009C68EF">
        <w:rPr>
          <w:rFonts w:ascii="Arial" w:eastAsia="Humnst777 Cn BT" w:hAnsi="Arial" w:cs="Arial"/>
          <w:spacing w:val="-2"/>
          <w:sz w:val="20"/>
        </w:rPr>
        <w:t>p</w:t>
      </w:r>
      <w:r w:rsidRPr="009C68EF">
        <w:rPr>
          <w:rFonts w:ascii="Arial" w:eastAsia="Humnst777 Cn BT" w:hAnsi="Arial" w:cs="Arial"/>
          <w:sz w:val="20"/>
        </w:rPr>
        <w:t>ós</w:t>
      </w:r>
      <w:r w:rsidRPr="009C68EF">
        <w:rPr>
          <w:rFonts w:ascii="Arial" w:eastAsia="Humnst777 Cn BT" w:hAnsi="Arial" w:cs="Arial"/>
          <w:spacing w:val="1"/>
          <w:sz w:val="20"/>
        </w:rPr>
        <w:t xml:space="preserve"> </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p</w:t>
      </w:r>
      <w:r w:rsidRPr="009C68EF">
        <w:rPr>
          <w:rFonts w:ascii="Arial" w:eastAsia="Humnst777 Cn BT" w:hAnsi="Arial" w:cs="Arial"/>
          <w:spacing w:val="1"/>
          <w:sz w:val="20"/>
        </w:rPr>
        <w:t>r</w:t>
      </w:r>
      <w:r w:rsidRPr="009C68EF">
        <w:rPr>
          <w:rFonts w:ascii="Arial" w:eastAsia="Humnst777 Cn BT" w:hAnsi="Arial" w:cs="Arial"/>
          <w:sz w:val="20"/>
        </w:rPr>
        <w:t>a</w:t>
      </w:r>
      <w:r w:rsidRPr="009C68EF">
        <w:rPr>
          <w:rFonts w:ascii="Arial" w:eastAsia="Humnst777 Cn BT" w:hAnsi="Arial" w:cs="Arial"/>
          <w:spacing w:val="-2"/>
          <w:sz w:val="20"/>
        </w:rPr>
        <w:t>z</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c</w:t>
      </w:r>
      <w:r w:rsidRPr="009C68EF">
        <w:rPr>
          <w:rFonts w:ascii="Arial" w:eastAsia="Humnst777 Cn BT" w:hAnsi="Arial" w:cs="Arial"/>
          <w:spacing w:val="-2"/>
          <w:sz w:val="20"/>
        </w:rPr>
        <w:t>o</w:t>
      </w:r>
      <w:r w:rsidRPr="009C68EF">
        <w:rPr>
          <w:rFonts w:ascii="Arial" w:eastAsia="Humnst777 Cn BT" w:hAnsi="Arial" w:cs="Arial"/>
          <w:sz w:val="20"/>
        </w:rPr>
        <w:t>nfe</w:t>
      </w:r>
      <w:r w:rsidRPr="009C68EF">
        <w:rPr>
          <w:rFonts w:ascii="Arial" w:eastAsia="Humnst777 Cn BT" w:hAnsi="Arial" w:cs="Arial"/>
          <w:spacing w:val="-2"/>
          <w:sz w:val="20"/>
        </w:rPr>
        <w:t>r</w:t>
      </w:r>
      <w:r w:rsidRPr="009C68EF">
        <w:rPr>
          <w:rFonts w:ascii="Arial" w:eastAsia="Humnst777 Cn BT" w:hAnsi="Arial" w:cs="Arial"/>
          <w:sz w:val="20"/>
        </w:rPr>
        <w:t>ên</w:t>
      </w:r>
      <w:r w:rsidRPr="009C68EF">
        <w:rPr>
          <w:rFonts w:ascii="Arial" w:eastAsia="Humnst777 Cn BT" w:hAnsi="Arial" w:cs="Arial"/>
          <w:spacing w:val="1"/>
          <w:sz w:val="20"/>
        </w:rPr>
        <w:t>c</w:t>
      </w:r>
      <w:r w:rsidRPr="009C68EF">
        <w:rPr>
          <w:rFonts w:ascii="Arial" w:eastAsia="Humnst777 Cn BT" w:hAnsi="Arial" w:cs="Arial"/>
          <w:sz w:val="20"/>
        </w:rPr>
        <w:t>ia</w:t>
      </w:r>
      <w:r w:rsidRPr="009C68EF">
        <w:rPr>
          <w:rFonts w:ascii="Arial" w:eastAsia="Humnst777 Cn BT" w:hAnsi="Arial" w:cs="Arial"/>
          <w:spacing w:val="1"/>
          <w:sz w:val="20"/>
        </w:rPr>
        <w:t xml:space="preserve"> </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a</w:t>
      </w:r>
      <w:r w:rsidRPr="009C68EF">
        <w:rPr>
          <w:rFonts w:ascii="Arial" w:eastAsia="Humnst777 Cn BT" w:hAnsi="Arial" w:cs="Arial"/>
          <w:spacing w:val="-1"/>
          <w:sz w:val="20"/>
        </w:rPr>
        <w:t>p</w:t>
      </w:r>
      <w:r w:rsidRPr="009C68EF">
        <w:rPr>
          <w:rFonts w:ascii="Arial" w:eastAsia="Humnst777 Cn BT" w:hAnsi="Arial" w:cs="Arial"/>
          <w:spacing w:val="1"/>
          <w:sz w:val="20"/>
        </w:rPr>
        <w:t>r</w:t>
      </w:r>
      <w:r w:rsidRPr="009C68EF">
        <w:rPr>
          <w:rFonts w:ascii="Arial" w:eastAsia="Humnst777 Cn BT" w:hAnsi="Arial" w:cs="Arial"/>
          <w:sz w:val="20"/>
        </w:rPr>
        <w:t>ov</w:t>
      </w:r>
      <w:r w:rsidRPr="009C68EF">
        <w:rPr>
          <w:rFonts w:ascii="Arial" w:eastAsia="Humnst777 Cn BT" w:hAnsi="Arial" w:cs="Arial"/>
          <w:spacing w:val="-3"/>
          <w:sz w:val="20"/>
        </w:rPr>
        <w:t>a</w:t>
      </w:r>
      <w:r w:rsidRPr="009C68EF">
        <w:rPr>
          <w:rFonts w:ascii="Arial" w:eastAsia="Humnst777 Cn BT" w:hAnsi="Arial" w:cs="Arial"/>
          <w:sz w:val="20"/>
        </w:rPr>
        <w:t>ção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 xml:space="preserve">o </w:t>
      </w:r>
      <w:r w:rsidRPr="009C68EF">
        <w:rPr>
          <w:rFonts w:ascii="Arial" w:eastAsia="Humnst777 Cn BT" w:hAnsi="Arial" w:cs="Arial"/>
          <w:spacing w:val="1"/>
          <w:sz w:val="20"/>
        </w:rPr>
        <w:t>r</w:t>
      </w:r>
      <w:r w:rsidRPr="009C68EF">
        <w:rPr>
          <w:rFonts w:ascii="Arial" w:eastAsia="Humnst777 Cn BT" w:hAnsi="Arial" w:cs="Arial"/>
          <w:sz w:val="20"/>
        </w:rPr>
        <w:t>ece</w:t>
      </w:r>
      <w:r w:rsidRPr="009C68EF">
        <w:rPr>
          <w:rFonts w:ascii="Arial" w:eastAsia="Humnst777 Cn BT" w:hAnsi="Arial" w:cs="Arial"/>
          <w:spacing w:val="-1"/>
          <w:sz w:val="20"/>
        </w:rPr>
        <w:t>b</w:t>
      </w:r>
      <w:r w:rsidRPr="009C68EF">
        <w:rPr>
          <w:rFonts w:ascii="Arial" w:eastAsia="Humnst777 Cn BT" w:hAnsi="Arial" w:cs="Arial"/>
          <w:spacing w:val="-3"/>
          <w:sz w:val="20"/>
        </w:rPr>
        <w:t>i</w:t>
      </w:r>
      <w:r w:rsidRPr="009C68EF">
        <w:rPr>
          <w:rFonts w:ascii="Arial" w:eastAsia="Humnst777 Cn BT" w:hAnsi="Arial" w:cs="Arial"/>
          <w:spacing w:val="1"/>
          <w:sz w:val="20"/>
        </w:rPr>
        <w:t>m</w:t>
      </w:r>
      <w:r w:rsidRPr="009C68EF">
        <w:rPr>
          <w:rFonts w:ascii="Arial" w:eastAsia="Humnst777 Cn BT" w:hAnsi="Arial" w:cs="Arial"/>
          <w:sz w:val="20"/>
        </w:rPr>
        <w:t>en</w:t>
      </w:r>
      <w:r w:rsidRPr="009C68EF">
        <w:rPr>
          <w:rFonts w:ascii="Arial" w:eastAsia="Humnst777 Cn BT" w:hAnsi="Arial" w:cs="Arial"/>
          <w:spacing w:val="-2"/>
          <w:sz w:val="20"/>
        </w:rPr>
        <w:t>t</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ef</w:t>
      </w:r>
      <w:r w:rsidRPr="009C68EF">
        <w:rPr>
          <w:rFonts w:ascii="Arial" w:eastAsia="Humnst777 Cn BT" w:hAnsi="Arial" w:cs="Arial"/>
          <w:spacing w:val="-1"/>
          <w:sz w:val="20"/>
        </w:rPr>
        <w:t>i</w:t>
      </w:r>
      <w:r w:rsidRPr="009C68EF">
        <w:rPr>
          <w:rFonts w:ascii="Arial" w:eastAsia="Humnst777 Cn BT" w:hAnsi="Arial" w:cs="Arial"/>
          <w:sz w:val="20"/>
        </w:rPr>
        <w:t>niti</w:t>
      </w:r>
      <w:r w:rsidRPr="009C68EF">
        <w:rPr>
          <w:rFonts w:ascii="Arial" w:eastAsia="Humnst777 Cn BT" w:hAnsi="Arial" w:cs="Arial"/>
          <w:spacing w:val="-1"/>
          <w:sz w:val="20"/>
        </w:rPr>
        <w:t>v</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o o</w:t>
      </w:r>
      <w:r w:rsidRPr="009C68EF">
        <w:rPr>
          <w:rFonts w:ascii="Arial" w:eastAsia="Humnst777 Cn BT" w:hAnsi="Arial" w:cs="Arial"/>
          <w:spacing w:val="-1"/>
          <w:sz w:val="20"/>
        </w:rPr>
        <w:t>b</w:t>
      </w:r>
      <w:r w:rsidRPr="009C68EF">
        <w:rPr>
          <w:rFonts w:ascii="Arial" w:eastAsia="Humnst777 Cn BT" w:hAnsi="Arial" w:cs="Arial"/>
          <w:sz w:val="20"/>
        </w:rPr>
        <w:t xml:space="preserve">jeto </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1"/>
          <w:sz w:val="20"/>
        </w:rPr>
        <w:t>s</w:t>
      </w:r>
      <w:r w:rsidRPr="009C68EF">
        <w:rPr>
          <w:rFonts w:ascii="Arial" w:eastAsia="Humnst777 Cn BT" w:hAnsi="Arial" w:cs="Arial"/>
          <w:sz w:val="20"/>
        </w:rPr>
        <w:t>te</w:t>
      </w:r>
      <w:r w:rsidRPr="009C68EF">
        <w:rPr>
          <w:rFonts w:ascii="Arial" w:eastAsia="Humnst777 Cn BT" w:hAnsi="Arial" w:cs="Arial"/>
          <w:spacing w:val="2"/>
          <w:sz w:val="20"/>
        </w:rPr>
        <w:t xml:space="preserve"> </w:t>
      </w:r>
      <w:r w:rsidRPr="009C68EF">
        <w:rPr>
          <w:rFonts w:ascii="Arial" w:eastAsia="Humnst777 Cn BT" w:hAnsi="Arial" w:cs="Arial"/>
          <w:sz w:val="20"/>
        </w:rPr>
        <w:t>E</w:t>
      </w:r>
      <w:r w:rsidRPr="009C68EF">
        <w:rPr>
          <w:rFonts w:ascii="Arial" w:eastAsia="Humnst777 Cn BT" w:hAnsi="Arial" w:cs="Arial"/>
          <w:spacing w:val="-1"/>
          <w:sz w:val="20"/>
        </w:rPr>
        <w:t>d</w:t>
      </w:r>
      <w:r w:rsidRPr="009C68EF">
        <w:rPr>
          <w:rFonts w:ascii="Arial" w:eastAsia="Humnst777 Cn BT" w:hAnsi="Arial" w:cs="Arial"/>
          <w:sz w:val="20"/>
        </w:rPr>
        <w:t>ital</w:t>
      </w:r>
      <w:r w:rsidRPr="009C68EF">
        <w:rPr>
          <w:rFonts w:ascii="Arial" w:eastAsia="Humnst777 Cn BT" w:hAnsi="Arial" w:cs="Arial"/>
          <w:spacing w:val="1"/>
          <w:sz w:val="20"/>
        </w:rPr>
        <w:t xml:space="preserve"> </w:t>
      </w:r>
      <w:r w:rsidRPr="009C68EF">
        <w:rPr>
          <w:rFonts w:ascii="Arial" w:eastAsia="Humnst777 Cn BT" w:hAnsi="Arial" w:cs="Arial"/>
          <w:sz w:val="20"/>
        </w:rPr>
        <w:t>e</w:t>
      </w:r>
      <w:r w:rsidRPr="009C68EF">
        <w:rPr>
          <w:rFonts w:ascii="Arial" w:eastAsia="Humnst777 Cn BT" w:hAnsi="Arial" w:cs="Arial"/>
          <w:spacing w:val="2"/>
          <w:sz w:val="20"/>
        </w:rPr>
        <w:t xml:space="preserve"> </w:t>
      </w:r>
      <w:r w:rsidRPr="009C68EF">
        <w:rPr>
          <w:rFonts w:ascii="Arial" w:eastAsia="Humnst777 Cn BT" w:hAnsi="Arial" w:cs="Arial"/>
          <w:sz w:val="20"/>
        </w:rPr>
        <w:t>co</w:t>
      </w:r>
      <w:r w:rsidRPr="009C68EF">
        <w:rPr>
          <w:rFonts w:ascii="Arial" w:eastAsia="Humnst777 Cn BT" w:hAnsi="Arial" w:cs="Arial"/>
          <w:spacing w:val="1"/>
          <w:sz w:val="20"/>
        </w:rPr>
        <w:t>m</w:t>
      </w:r>
      <w:r w:rsidRPr="009C68EF">
        <w:rPr>
          <w:rFonts w:ascii="Arial" w:eastAsia="Humnst777 Cn BT" w:hAnsi="Arial" w:cs="Arial"/>
          <w:spacing w:val="-1"/>
          <w:sz w:val="20"/>
        </w:rPr>
        <w:t>pr</w:t>
      </w:r>
      <w:r w:rsidRPr="009C68EF">
        <w:rPr>
          <w:rFonts w:ascii="Arial" w:eastAsia="Humnst777 Cn BT" w:hAnsi="Arial" w:cs="Arial"/>
          <w:sz w:val="20"/>
        </w:rPr>
        <w:t>ova</w:t>
      </w:r>
      <w:r w:rsidRPr="009C68EF">
        <w:rPr>
          <w:rFonts w:ascii="Arial" w:eastAsia="Humnst777 Cn BT" w:hAnsi="Arial" w:cs="Arial"/>
          <w:spacing w:val="-2"/>
          <w:sz w:val="20"/>
        </w:rPr>
        <w:t>d</w:t>
      </w:r>
      <w:r w:rsidRPr="009C68EF">
        <w:rPr>
          <w:rFonts w:ascii="Arial" w:eastAsia="Humnst777 Cn BT" w:hAnsi="Arial" w:cs="Arial"/>
          <w:sz w:val="20"/>
        </w:rPr>
        <w:t>a</w:t>
      </w:r>
      <w:r w:rsidRPr="009C68EF">
        <w:rPr>
          <w:rFonts w:ascii="Arial" w:eastAsia="Humnst777 Cn BT" w:hAnsi="Arial" w:cs="Arial"/>
          <w:spacing w:val="2"/>
          <w:sz w:val="20"/>
        </w:rPr>
        <w:t xml:space="preserve"> </w:t>
      </w:r>
      <w:proofErr w:type="gramStart"/>
      <w:r w:rsidRPr="009C68EF">
        <w:rPr>
          <w:rFonts w:ascii="Arial" w:eastAsia="Humnst777 Cn BT" w:hAnsi="Arial" w:cs="Arial"/>
          <w:sz w:val="20"/>
        </w:rPr>
        <w:t>a</w:t>
      </w:r>
      <w:proofErr w:type="gramEnd"/>
      <w:r w:rsidRPr="009C68EF">
        <w:rPr>
          <w:rFonts w:ascii="Arial" w:eastAsia="Humnst777 Cn BT" w:hAnsi="Arial" w:cs="Arial"/>
          <w:sz w:val="20"/>
        </w:rPr>
        <w:t xml:space="preserve"> </w:t>
      </w:r>
      <w:r w:rsidRPr="009C68EF">
        <w:rPr>
          <w:rFonts w:ascii="Arial" w:eastAsia="Humnst777 Cn BT" w:hAnsi="Arial" w:cs="Arial"/>
          <w:spacing w:val="1"/>
          <w:sz w:val="20"/>
        </w:rPr>
        <w:t>m</w:t>
      </w:r>
      <w:r w:rsidRPr="009C68EF">
        <w:rPr>
          <w:rFonts w:ascii="Arial" w:eastAsia="Humnst777 Cn BT" w:hAnsi="Arial" w:cs="Arial"/>
          <w:sz w:val="20"/>
        </w:rPr>
        <w:t>a</w:t>
      </w:r>
      <w:r w:rsidRPr="009C68EF">
        <w:rPr>
          <w:rFonts w:ascii="Arial" w:eastAsia="Humnst777 Cn BT" w:hAnsi="Arial" w:cs="Arial"/>
          <w:spacing w:val="-2"/>
          <w:sz w:val="20"/>
        </w:rPr>
        <w:t>n</w:t>
      </w:r>
      <w:r w:rsidRPr="009C68EF">
        <w:rPr>
          <w:rFonts w:ascii="Arial" w:eastAsia="Humnst777 Cn BT" w:hAnsi="Arial" w:cs="Arial"/>
          <w:sz w:val="20"/>
        </w:rPr>
        <w:t>ute</w:t>
      </w:r>
      <w:r w:rsidRPr="009C68EF">
        <w:rPr>
          <w:rFonts w:ascii="Arial" w:eastAsia="Humnst777 Cn BT" w:hAnsi="Arial" w:cs="Arial"/>
          <w:spacing w:val="-2"/>
          <w:sz w:val="20"/>
        </w:rPr>
        <w:t>n</w:t>
      </w:r>
      <w:r w:rsidRPr="009C68EF">
        <w:rPr>
          <w:rFonts w:ascii="Arial" w:eastAsia="Humnst777 Cn BT" w:hAnsi="Arial" w:cs="Arial"/>
          <w:sz w:val="20"/>
        </w:rPr>
        <w:t xml:space="preserve">ção </w:t>
      </w:r>
      <w:r w:rsidRPr="009C68EF">
        <w:rPr>
          <w:rFonts w:ascii="Arial" w:eastAsia="Humnst777 Cn BT" w:hAnsi="Arial" w:cs="Arial"/>
          <w:spacing w:val="-1"/>
          <w:sz w:val="20"/>
        </w:rPr>
        <w:t>d</w:t>
      </w:r>
      <w:r w:rsidRPr="009C68EF">
        <w:rPr>
          <w:rFonts w:ascii="Arial" w:eastAsia="Humnst777 Cn BT" w:hAnsi="Arial" w:cs="Arial"/>
          <w:sz w:val="20"/>
        </w:rPr>
        <w:t>as ex</w:t>
      </w:r>
      <w:r w:rsidRPr="009C68EF">
        <w:rPr>
          <w:rFonts w:ascii="Arial" w:eastAsia="Humnst777 Cn BT" w:hAnsi="Arial" w:cs="Arial"/>
          <w:spacing w:val="-1"/>
          <w:sz w:val="20"/>
        </w:rPr>
        <w:t>ig</w:t>
      </w:r>
      <w:r w:rsidRPr="009C68EF">
        <w:rPr>
          <w:rFonts w:ascii="Arial" w:eastAsia="Humnst777 Cn BT" w:hAnsi="Arial" w:cs="Arial"/>
          <w:sz w:val="20"/>
        </w:rPr>
        <w:t>ê</w:t>
      </w:r>
      <w:r w:rsidRPr="009C68EF">
        <w:rPr>
          <w:rFonts w:ascii="Arial" w:eastAsia="Humnst777 Cn BT" w:hAnsi="Arial" w:cs="Arial"/>
          <w:spacing w:val="-2"/>
          <w:sz w:val="20"/>
        </w:rPr>
        <w:t>n</w:t>
      </w:r>
      <w:r w:rsidRPr="009C68EF">
        <w:rPr>
          <w:rFonts w:ascii="Arial" w:eastAsia="Humnst777 Cn BT" w:hAnsi="Arial" w:cs="Arial"/>
          <w:sz w:val="20"/>
        </w:rPr>
        <w:t>ci</w:t>
      </w:r>
      <w:r w:rsidRPr="009C68EF">
        <w:rPr>
          <w:rFonts w:ascii="Arial" w:eastAsia="Humnst777 Cn BT" w:hAnsi="Arial" w:cs="Arial"/>
          <w:spacing w:val="-1"/>
          <w:sz w:val="20"/>
        </w:rPr>
        <w:t>a</w:t>
      </w:r>
      <w:r w:rsidRPr="009C68EF">
        <w:rPr>
          <w:rFonts w:ascii="Arial" w:eastAsia="Humnst777 Cn BT" w:hAnsi="Arial" w:cs="Arial"/>
          <w:sz w:val="20"/>
        </w:rPr>
        <w:t xml:space="preserve">s </w:t>
      </w:r>
      <w:r w:rsidRPr="009C68EF">
        <w:rPr>
          <w:rFonts w:ascii="Arial" w:eastAsia="Humnst777 Cn BT" w:hAnsi="Arial" w:cs="Arial"/>
          <w:spacing w:val="-1"/>
          <w:sz w:val="20"/>
        </w:rPr>
        <w:t>d</w:t>
      </w:r>
      <w:r w:rsidRPr="009C68EF">
        <w:rPr>
          <w:rFonts w:ascii="Arial" w:eastAsia="Humnst777 Cn BT" w:hAnsi="Arial" w:cs="Arial"/>
          <w:sz w:val="20"/>
        </w:rPr>
        <w:t>a ha</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l</w:t>
      </w:r>
      <w:r w:rsidRPr="009C68EF">
        <w:rPr>
          <w:rFonts w:ascii="Arial" w:eastAsia="Humnst777 Cn BT" w:hAnsi="Arial" w:cs="Arial"/>
          <w:sz w:val="20"/>
        </w:rPr>
        <w:t>itação, as notas fi</w:t>
      </w:r>
      <w:r w:rsidRPr="009C68EF">
        <w:rPr>
          <w:rFonts w:ascii="Arial" w:eastAsia="Humnst777 Cn BT" w:hAnsi="Arial" w:cs="Arial"/>
          <w:spacing w:val="-1"/>
          <w:sz w:val="20"/>
        </w:rPr>
        <w:t>s</w:t>
      </w:r>
      <w:r w:rsidRPr="009C68EF">
        <w:rPr>
          <w:rFonts w:ascii="Arial" w:eastAsia="Humnst777 Cn BT" w:hAnsi="Arial" w:cs="Arial"/>
          <w:sz w:val="20"/>
        </w:rPr>
        <w:t>ca</w:t>
      </w:r>
      <w:r w:rsidRPr="009C68EF">
        <w:rPr>
          <w:rFonts w:ascii="Arial" w:eastAsia="Humnst777 Cn BT" w:hAnsi="Arial" w:cs="Arial"/>
          <w:spacing w:val="-1"/>
          <w:sz w:val="20"/>
        </w:rPr>
        <w:t>i</w:t>
      </w:r>
      <w:r w:rsidRPr="009C68EF">
        <w:rPr>
          <w:rFonts w:ascii="Arial" w:eastAsia="Humnst777 Cn BT" w:hAnsi="Arial" w:cs="Arial"/>
          <w:sz w:val="20"/>
        </w:rPr>
        <w:t xml:space="preserve">s </w:t>
      </w:r>
      <w:r w:rsidRPr="009C68EF">
        <w:rPr>
          <w:rFonts w:ascii="Arial" w:eastAsia="Humnst777 Cn BT" w:hAnsi="Arial" w:cs="Arial"/>
          <w:spacing w:val="-1"/>
          <w:sz w:val="20"/>
        </w:rPr>
        <w:t>d</w:t>
      </w:r>
      <w:r w:rsidRPr="009C68EF">
        <w:rPr>
          <w:rFonts w:ascii="Arial" w:eastAsia="Humnst777 Cn BT" w:hAnsi="Arial" w:cs="Arial"/>
          <w:sz w:val="20"/>
        </w:rPr>
        <w:t>e fat</w:t>
      </w:r>
      <w:r w:rsidRPr="009C68EF">
        <w:rPr>
          <w:rFonts w:ascii="Arial" w:eastAsia="Humnst777 Cn BT" w:hAnsi="Arial" w:cs="Arial"/>
          <w:spacing w:val="-2"/>
          <w:sz w:val="20"/>
        </w:rPr>
        <w:t>u</w:t>
      </w:r>
      <w:r w:rsidRPr="009C68EF">
        <w:rPr>
          <w:rFonts w:ascii="Arial" w:eastAsia="Humnst777 Cn BT" w:hAnsi="Arial" w:cs="Arial"/>
          <w:spacing w:val="1"/>
          <w:sz w:val="20"/>
        </w:rPr>
        <w:t>r</w:t>
      </w:r>
      <w:r w:rsidRPr="009C68EF">
        <w:rPr>
          <w:rFonts w:ascii="Arial" w:eastAsia="Humnst777 Cn BT" w:hAnsi="Arial" w:cs="Arial"/>
          <w:sz w:val="20"/>
        </w:rPr>
        <w:t xml:space="preserve">a </w:t>
      </w:r>
      <w:r w:rsidRPr="009C68EF">
        <w:rPr>
          <w:rFonts w:ascii="Arial" w:eastAsia="Humnst777 Cn BT" w:hAnsi="Arial" w:cs="Arial"/>
          <w:spacing w:val="-1"/>
          <w:sz w:val="20"/>
        </w:rPr>
        <w:t>s</w:t>
      </w:r>
      <w:r w:rsidRPr="009C68EF">
        <w:rPr>
          <w:rFonts w:ascii="Arial" w:eastAsia="Humnst777 Cn BT" w:hAnsi="Arial" w:cs="Arial"/>
          <w:sz w:val="20"/>
        </w:rPr>
        <w:t>erão e</w:t>
      </w:r>
      <w:r w:rsidRPr="009C68EF">
        <w:rPr>
          <w:rFonts w:ascii="Arial" w:eastAsia="Humnst777 Cn BT" w:hAnsi="Arial" w:cs="Arial"/>
          <w:spacing w:val="-2"/>
          <w:sz w:val="20"/>
        </w:rPr>
        <w:t>n</w:t>
      </w:r>
      <w:r w:rsidRPr="009C68EF">
        <w:rPr>
          <w:rFonts w:ascii="Arial" w:eastAsia="Humnst777 Cn BT" w:hAnsi="Arial" w:cs="Arial"/>
          <w:sz w:val="20"/>
        </w:rPr>
        <w:t>c</w:t>
      </w:r>
      <w:r w:rsidRPr="009C68EF">
        <w:rPr>
          <w:rFonts w:ascii="Arial" w:eastAsia="Humnst777 Cn BT" w:hAnsi="Arial" w:cs="Arial"/>
          <w:spacing w:val="-3"/>
          <w:sz w:val="20"/>
        </w:rPr>
        <w:t>a</w:t>
      </w:r>
      <w:r w:rsidRPr="009C68EF">
        <w:rPr>
          <w:rFonts w:ascii="Arial" w:eastAsia="Humnst777 Cn BT" w:hAnsi="Arial" w:cs="Arial"/>
          <w:spacing w:val="1"/>
          <w:sz w:val="20"/>
        </w:rPr>
        <w:t>m</w:t>
      </w:r>
      <w:r w:rsidRPr="009C68EF">
        <w:rPr>
          <w:rFonts w:ascii="Arial" w:eastAsia="Humnst777 Cn BT" w:hAnsi="Arial" w:cs="Arial"/>
          <w:sz w:val="20"/>
        </w:rPr>
        <w:t>in</w:t>
      </w:r>
      <w:r w:rsidRPr="009C68EF">
        <w:rPr>
          <w:rFonts w:ascii="Arial" w:eastAsia="Humnst777 Cn BT" w:hAnsi="Arial" w:cs="Arial"/>
          <w:spacing w:val="1"/>
          <w:sz w:val="20"/>
        </w:rPr>
        <w:t>h</w:t>
      </w:r>
      <w:r w:rsidRPr="009C68EF">
        <w:rPr>
          <w:rFonts w:ascii="Arial" w:eastAsia="Humnst777 Cn BT" w:hAnsi="Arial" w:cs="Arial"/>
          <w:sz w:val="20"/>
        </w:rPr>
        <w:t>a</w:t>
      </w:r>
      <w:r w:rsidRPr="009C68EF">
        <w:rPr>
          <w:rFonts w:ascii="Arial" w:eastAsia="Humnst777 Cn BT" w:hAnsi="Arial" w:cs="Arial"/>
          <w:spacing w:val="-1"/>
          <w:sz w:val="20"/>
        </w:rPr>
        <w:t>d</w:t>
      </w:r>
      <w:r w:rsidRPr="009C68EF">
        <w:rPr>
          <w:rFonts w:ascii="Arial" w:eastAsia="Humnst777 Cn BT" w:hAnsi="Arial" w:cs="Arial"/>
          <w:sz w:val="20"/>
        </w:rPr>
        <w:t>as à con</w:t>
      </w:r>
      <w:r w:rsidRPr="009C68EF">
        <w:rPr>
          <w:rFonts w:ascii="Arial" w:eastAsia="Humnst777 Cn BT" w:hAnsi="Arial" w:cs="Arial"/>
          <w:spacing w:val="-2"/>
          <w:sz w:val="20"/>
        </w:rPr>
        <w:t>t</w:t>
      </w:r>
      <w:r w:rsidRPr="009C68EF">
        <w:rPr>
          <w:rFonts w:ascii="Arial" w:eastAsia="Humnst777 Cn BT" w:hAnsi="Arial" w:cs="Arial"/>
          <w:sz w:val="20"/>
        </w:rPr>
        <w:t>a</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l</w:t>
      </w:r>
      <w:r w:rsidRPr="009C68EF">
        <w:rPr>
          <w:rFonts w:ascii="Arial" w:eastAsia="Humnst777 Cn BT" w:hAnsi="Arial" w:cs="Arial"/>
          <w:sz w:val="20"/>
        </w:rPr>
        <w:t>i</w:t>
      </w:r>
      <w:r w:rsidRPr="009C68EF">
        <w:rPr>
          <w:rFonts w:ascii="Arial" w:eastAsia="Humnst777 Cn BT" w:hAnsi="Arial" w:cs="Arial"/>
          <w:spacing w:val="-1"/>
          <w:sz w:val="20"/>
        </w:rPr>
        <w:t>d</w:t>
      </w:r>
      <w:r w:rsidRPr="009C68EF">
        <w:rPr>
          <w:rFonts w:ascii="Arial" w:eastAsia="Humnst777 Cn BT" w:hAnsi="Arial" w:cs="Arial"/>
          <w:sz w:val="20"/>
        </w:rPr>
        <w:t>a</w:t>
      </w:r>
      <w:r w:rsidRPr="009C68EF">
        <w:rPr>
          <w:rFonts w:ascii="Arial" w:eastAsia="Humnst777 Cn BT" w:hAnsi="Arial" w:cs="Arial"/>
          <w:spacing w:val="-1"/>
          <w:sz w:val="20"/>
        </w:rPr>
        <w:t>d</w:t>
      </w:r>
      <w:r w:rsidRPr="009C68EF">
        <w:rPr>
          <w:rFonts w:ascii="Arial" w:eastAsia="Humnst777 Cn BT" w:hAnsi="Arial" w:cs="Arial"/>
          <w:sz w:val="20"/>
        </w:rPr>
        <w:t>e</w:t>
      </w:r>
      <w:r w:rsidRPr="009C68EF">
        <w:rPr>
          <w:rFonts w:ascii="Arial" w:eastAsia="Humnst777 Cn BT" w:hAnsi="Arial" w:cs="Arial"/>
          <w:spacing w:val="-1"/>
          <w:sz w:val="20"/>
        </w:rPr>
        <w:t>/</w:t>
      </w:r>
      <w:r w:rsidRPr="009C68EF">
        <w:rPr>
          <w:rFonts w:ascii="Arial" w:eastAsia="Humnst777 Cn BT" w:hAnsi="Arial" w:cs="Arial"/>
          <w:sz w:val="20"/>
        </w:rPr>
        <w:t>te</w:t>
      </w:r>
      <w:r w:rsidRPr="009C68EF">
        <w:rPr>
          <w:rFonts w:ascii="Arial" w:eastAsia="Humnst777 Cn BT" w:hAnsi="Arial" w:cs="Arial"/>
          <w:spacing w:val="-1"/>
          <w:sz w:val="20"/>
        </w:rPr>
        <w:t>s</w:t>
      </w:r>
      <w:r w:rsidRPr="009C68EF">
        <w:rPr>
          <w:rFonts w:ascii="Arial" w:eastAsia="Humnst777 Cn BT" w:hAnsi="Arial" w:cs="Arial"/>
          <w:sz w:val="20"/>
        </w:rPr>
        <w:t>ou</w:t>
      </w:r>
      <w:r w:rsidRPr="009C68EF">
        <w:rPr>
          <w:rFonts w:ascii="Arial" w:eastAsia="Humnst777 Cn BT" w:hAnsi="Arial" w:cs="Arial"/>
          <w:spacing w:val="1"/>
          <w:sz w:val="20"/>
        </w:rPr>
        <w:t>r</w:t>
      </w:r>
      <w:r w:rsidRPr="009C68EF">
        <w:rPr>
          <w:rFonts w:ascii="Arial" w:eastAsia="Humnst777 Cn BT" w:hAnsi="Arial" w:cs="Arial"/>
          <w:sz w:val="20"/>
        </w:rPr>
        <w:t>aria</w:t>
      </w:r>
      <w:r w:rsidRPr="009C68EF">
        <w:rPr>
          <w:rFonts w:ascii="Arial" w:eastAsia="Humnst777 Cn BT" w:hAnsi="Arial" w:cs="Arial"/>
          <w:spacing w:val="2"/>
          <w:sz w:val="20"/>
        </w:rPr>
        <w:t xml:space="preserve"> </w:t>
      </w:r>
      <w:r w:rsidRPr="009C68EF">
        <w:rPr>
          <w:rFonts w:ascii="Arial" w:eastAsia="Humnst777 Cn BT" w:hAnsi="Arial" w:cs="Arial"/>
          <w:spacing w:val="-1"/>
          <w:sz w:val="20"/>
        </w:rPr>
        <w:t>p</w:t>
      </w:r>
      <w:r w:rsidRPr="009C68EF">
        <w:rPr>
          <w:rFonts w:ascii="Arial" w:eastAsia="Humnst777 Cn BT" w:hAnsi="Arial" w:cs="Arial"/>
          <w:spacing w:val="-3"/>
          <w:sz w:val="20"/>
        </w:rPr>
        <w:t>a</w:t>
      </w:r>
      <w:r w:rsidRPr="009C68EF">
        <w:rPr>
          <w:rFonts w:ascii="Arial" w:eastAsia="Humnst777 Cn BT" w:hAnsi="Arial" w:cs="Arial"/>
          <w:spacing w:val="-1"/>
          <w:sz w:val="20"/>
        </w:rPr>
        <w:t>r</w:t>
      </w:r>
      <w:r w:rsidRPr="009C68EF">
        <w:rPr>
          <w:rFonts w:ascii="Arial" w:eastAsia="Humnst777 Cn BT" w:hAnsi="Arial" w:cs="Arial"/>
          <w:sz w:val="20"/>
        </w:rPr>
        <w:t>a</w:t>
      </w:r>
      <w:r w:rsidRPr="009C68EF">
        <w:rPr>
          <w:rFonts w:ascii="Arial" w:eastAsia="Humnst777 Cn BT" w:hAnsi="Arial" w:cs="Arial"/>
          <w:spacing w:val="2"/>
          <w:sz w:val="20"/>
        </w:rPr>
        <w:t xml:space="preserve"> </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z w:val="20"/>
        </w:rPr>
        <w:t>ef</w:t>
      </w:r>
      <w:r w:rsidRPr="009C68EF">
        <w:rPr>
          <w:rFonts w:ascii="Arial" w:eastAsia="Humnst777 Cn BT" w:hAnsi="Arial" w:cs="Arial"/>
          <w:spacing w:val="-1"/>
          <w:sz w:val="20"/>
        </w:rPr>
        <w:t>e</w:t>
      </w:r>
      <w:r w:rsidRPr="009C68EF">
        <w:rPr>
          <w:rFonts w:ascii="Arial" w:eastAsia="Humnst777 Cn BT" w:hAnsi="Arial" w:cs="Arial"/>
          <w:sz w:val="20"/>
        </w:rPr>
        <w:t>ti</w:t>
      </w:r>
      <w:r w:rsidRPr="009C68EF">
        <w:rPr>
          <w:rFonts w:ascii="Arial" w:eastAsia="Humnst777 Cn BT" w:hAnsi="Arial" w:cs="Arial"/>
          <w:spacing w:val="-3"/>
          <w:sz w:val="20"/>
        </w:rPr>
        <w:t>v</w:t>
      </w:r>
      <w:r w:rsidRPr="009C68EF">
        <w:rPr>
          <w:rFonts w:ascii="Arial" w:eastAsia="Humnst777 Cn BT" w:hAnsi="Arial" w:cs="Arial"/>
          <w:sz w:val="20"/>
        </w:rPr>
        <w:t>o</w:t>
      </w:r>
      <w:r w:rsidRPr="009C68EF">
        <w:rPr>
          <w:rFonts w:ascii="Arial" w:eastAsia="Humnst777 Cn BT" w:hAnsi="Arial" w:cs="Arial"/>
          <w:spacing w:val="3"/>
          <w:sz w:val="20"/>
        </w:rPr>
        <w:t xml:space="preserve"> </w:t>
      </w:r>
      <w:r w:rsidRPr="009C68EF">
        <w:rPr>
          <w:rFonts w:ascii="Arial" w:eastAsia="Humnst777 Cn BT" w:hAnsi="Arial" w:cs="Arial"/>
          <w:spacing w:val="-1"/>
          <w:sz w:val="20"/>
        </w:rPr>
        <w:t>p</w:t>
      </w:r>
      <w:r w:rsidRPr="009C68EF">
        <w:rPr>
          <w:rFonts w:ascii="Arial" w:eastAsia="Humnst777 Cn BT" w:hAnsi="Arial" w:cs="Arial"/>
          <w:sz w:val="20"/>
        </w:rPr>
        <w:t>a</w:t>
      </w:r>
      <w:r w:rsidRPr="009C68EF">
        <w:rPr>
          <w:rFonts w:ascii="Arial" w:eastAsia="Humnst777 Cn BT" w:hAnsi="Arial" w:cs="Arial"/>
          <w:spacing w:val="-1"/>
          <w:sz w:val="20"/>
        </w:rPr>
        <w:t>g</w:t>
      </w:r>
      <w:r w:rsidRPr="009C68EF">
        <w:rPr>
          <w:rFonts w:ascii="Arial" w:eastAsia="Humnst777 Cn BT" w:hAnsi="Arial" w:cs="Arial"/>
          <w:sz w:val="20"/>
        </w:rPr>
        <w:t>a</w:t>
      </w:r>
      <w:r w:rsidRPr="009C68EF">
        <w:rPr>
          <w:rFonts w:ascii="Arial" w:eastAsia="Humnst777 Cn BT" w:hAnsi="Arial" w:cs="Arial"/>
          <w:spacing w:val="1"/>
          <w:sz w:val="20"/>
        </w:rPr>
        <w:t>m</w:t>
      </w:r>
      <w:r w:rsidRPr="009C68EF">
        <w:rPr>
          <w:rFonts w:ascii="Arial" w:eastAsia="Humnst777 Cn BT" w:hAnsi="Arial" w:cs="Arial"/>
          <w:spacing w:val="-3"/>
          <w:sz w:val="20"/>
        </w:rPr>
        <w:t>e</w:t>
      </w:r>
      <w:r w:rsidRPr="009C68EF">
        <w:rPr>
          <w:rFonts w:ascii="Arial" w:eastAsia="Humnst777 Cn BT" w:hAnsi="Arial" w:cs="Arial"/>
          <w:sz w:val="20"/>
        </w:rPr>
        <w:t>nt</w:t>
      </w:r>
      <w:r w:rsidRPr="009C68EF">
        <w:rPr>
          <w:rFonts w:ascii="Arial" w:eastAsia="Humnst777 Cn BT" w:hAnsi="Arial" w:cs="Arial"/>
          <w:spacing w:val="-2"/>
          <w:sz w:val="20"/>
        </w:rPr>
        <w:t>o</w:t>
      </w:r>
      <w:r w:rsidRPr="009C68EF">
        <w:rPr>
          <w:rFonts w:ascii="Arial" w:eastAsia="Humnst777 Cn BT" w:hAnsi="Arial" w:cs="Arial"/>
          <w:sz w:val="20"/>
        </w:rPr>
        <w:t>,</w:t>
      </w:r>
      <w:r w:rsidRPr="009C68EF">
        <w:rPr>
          <w:rFonts w:ascii="Arial" w:eastAsia="Humnst777 Cn BT" w:hAnsi="Arial" w:cs="Arial"/>
          <w:spacing w:val="7"/>
          <w:sz w:val="20"/>
        </w:rPr>
        <w:t xml:space="preserve"> </w:t>
      </w:r>
      <w:r w:rsidRPr="009C68EF">
        <w:rPr>
          <w:rFonts w:ascii="Arial" w:eastAsia="Humnst777 Cn BT" w:hAnsi="Arial" w:cs="Arial"/>
          <w:spacing w:val="-1"/>
          <w:sz w:val="20"/>
        </w:rPr>
        <w:t>q</w:t>
      </w:r>
      <w:r w:rsidRPr="009C68EF">
        <w:rPr>
          <w:rFonts w:ascii="Arial" w:eastAsia="Humnst777 Cn BT" w:hAnsi="Arial" w:cs="Arial"/>
          <w:sz w:val="20"/>
        </w:rPr>
        <w:t>ue o</w:t>
      </w:r>
      <w:r w:rsidRPr="009C68EF">
        <w:rPr>
          <w:rFonts w:ascii="Arial" w:eastAsia="Humnst777 Cn BT" w:hAnsi="Arial" w:cs="Arial"/>
          <w:spacing w:val="-2"/>
          <w:sz w:val="20"/>
        </w:rPr>
        <w:t>c</w:t>
      </w:r>
      <w:r w:rsidRPr="009C68EF">
        <w:rPr>
          <w:rFonts w:ascii="Arial" w:eastAsia="Humnst777 Cn BT" w:hAnsi="Arial" w:cs="Arial"/>
          <w:sz w:val="20"/>
        </w:rPr>
        <w:t>o</w:t>
      </w:r>
      <w:r w:rsidRPr="009C68EF">
        <w:rPr>
          <w:rFonts w:ascii="Arial" w:eastAsia="Humnst777 Cn BT" w:hAnsi="Arial" w:cs="Arial"/>
          <w:spacing w:val="-1"/>
          <w:sz w:val="20"/>
        </w:rPr>
        <w:t>r</w:t>
      </w:r>
      <w:r w:rsidRPr="009C68EF">
        <w:rPr>
          <w:rFonts w:ascii="Arial" w:eastAsia="Humnst777 Cn BT" w:hAnsi="Arial" w:cs="Arial"/>
          <w:spacing w:val="1"/>
          <w:sz w:val="20"/>
        </w:rPr>
        <w:t>r</w:t>
      </w:r>
      <w:r w:rsidRPr="009C68EF">
        <w:rPr>
          <w:rFonts w:ascii="Arial" w:eastAsia="Humnst777 Cn BT" w:hAnsi="Arial" w:cs="Arial"/>
          <w:sz w:val="20"/>
        </w:rPr>
        <w:t>erá en</w:t>
      </w:r>
      <w:r w:rsidRPr="009C68EF">
        <w:rPr>
          <w:rFonts w:ascii="Arial" w:eastAsia="Humnst777 Cn BT" w:hAnsi="Arial" w:cs="Arial"/>
          <w:spacing w:val="-2"/>
          <w:sz w:val="20"/>
        </w:rPr>
        <w:t>t</w:t>
      </w:r>
      <w:r w:rsidRPr="009C68EF">
        <w:rPr>
          <w:rFonts w:ascii="Arial" w:eastAsia="Humnst777 Cn BT" w:hAnsi="Arial" w:cs="Arial"/>
          <w:spacing w:val="1"/>
          <w:sz w:val="20"/>
        </w:rPr>
        <w:t>r</w:t>
      </w:r>
      <w:r w:rsidRPr="009C68EF">
        <w:rPr>
          <w:rFonts w:ascii="Arial" w:eastAsia="Humnst777 Cn BT" w:hAnsi="Arial" w:cs="Arial"/>
          <w:sz w:val="20"/>
        </w:rPr>
        <w:t>e os</w:t>
      </w:r>
      <w:r w:rsidRPr="009C68EF">
        <w:rPr>
          <w:rFonts w:ascii="Arial" w:eastAsia="Humnst777 Cn BT" w:hAnsi="Arial" w:cs="Arial"/>
          <w:spacing w:val="2"/>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i</w:t>
      </w:r>
      <w:r w:rsidRPr="009C68EF">
        <w:rPr>
          <w:rFonts w:ascii="Arial" w:eastAsia="Humnst777 Cn BT" w:hAnsi="Arial" w:cs="Arial"/>
          <w:spacing w:val="-1"/>
          <w:sz w:val="20"/>
        </w:rPr>
        <w:t>a</w:t>
      </w:r>
      <w:r w:rsidRPr="009C68EF">
        <w:rPr>
          <w:rFonts w:ascii="Arial" w:eastAsia="Humnst777 Cn BT" w:hAnsi="Arial" w:cs="Arial"/>
          <w:sz w:val="20"/>
        </w:rPr>
        <w:t>s</w:t>
      </w:r>
      <w:r w:rsidRPr="009C68EF">
        <w:rPr>
          <w:rFonts w:ascii="Arial" w:eastAsia="Humnst777 Cn BT" w:hAnsi="Arial" w:cs="Arial"/>
          <w:spacing w:val="2"/>
          <w:sz w:val="20"/>
        </w:rPr>
        <w:t xml:space="preserve"> </w:t>
      </w:r>
      <w:r w:rsidRPr="009C68EF">
        <w:rPr>
          <w:rFonts w:ascii="Arial" w:eastAsia="Humnst777 Cn BT" w:hAnsi="Arial" w:cs="Arial"/>
          <w:b/>
          <w:sz w:val="20"/>
        </w:rPr>
        <w:t>20</w:t>
      </w:r>
      <w:r w:rsidRPr="009C68EF">
        <w:rPr>
          <w:rFonts w:ascii="Arial" w:eastAsia="Humnst777 Cn BT" w:hAnsi="Arial" w:cs="Arial"/>
          <w:b/>
          <w:spacing w:val="2"/>
          <w:sz w:val="20"/>
        </w:rPr>
        <w:t xml:space="preserve"> </w:t>
      </w:r>
      <w:r w:rsidRPr="009C68EF">
        <w:rPr>
          <w:rFonts w:ascii="Arial" w:eastAsia="Humnst777 Cn BT" w:hAnsi="Arial" w:cs="Arial"/>
          <w:b/>
          <w:sz w:val="20"/>
        </w:rPr>
        <w:t>e 30</w:t>
      </w:r>
      <w:r w:rsidRPr="009C68EF">
        <w:rPr>
          <w:rFonts w:ascii="Arial" w:eastAsia="Humnst777 Cn BT" w:hAnsi="Arial" w:cs="Arial"/>
          <w:spacing w:val="2"/>
          <w:sz w:val="20"/>
        </w:rPr>
        <w:t xml:space="preserve"> </w:t>
      </w:r>
      <w:r w:rsidRPr="009C68EF">
        <w:rPr>
          <w:rFonts w:ascii="Arial" w:eastAsia="Humnst777 Cn BT" w:hAnsi="Arial" w:cs="Arial"/>
          <w:spacing w:val="-1"/>
          <w:sz w:val="20"/>
        </w:rPr>
        <w:t>d</w:t>
      </w:r>
      <w:r w:rsidRPr="009C68EF">
        <w:rPr>
          <w:rFonts w:ascii="Arial" w:eastAsia="Humnst777 Cn BT" w:hAnsi="Arial" w:cs="Arial"/>
          <w:sz w:val="20"/>
        </w:rPr>
        <w:t>o</w:t>
      </w:r>
      <w:r w:rsidRPr="009C68EF">
        <w:rPr>
          <w:rFonts w:ascii="Arial" w:eastAsia="Humnst777 Cn BT" w:hAnsi="Arial" w:cs="Arial"/>
          <w:spacing w:val="1"/>
          <w:sz w:val="20"/>
        </w:rPr>
        <w:t xml:space="preserve"> m</w:t>
      </w:r>
      <w:r w:rsidRPr="009C68EF">
        <w:rPr>
          <w:rFonts w:ascii="Arial" w:eastAsia="Humnst777 Cn BT" w:hAnsi="Arial" w:cs="Arial"/>
          <w:sz w:val="20"/>
        </w:rPr>
        <w:t>ês</w:t>
      </w:r>
      <w:r w:rsidRPr="009C68EF">
        <w:rPr>
          <w:rFonts w:ascii="Arial" w:eastAsia="Humnst777 Cn BT" w:hAnsi="Arial" w:cs="Arial"/>
          <w:spacing w:val="2"/>
          <w:sz w:val="20"/>
        </w:rPr>
        <w:t xml:space="preserve"> </w:t>
      </w:r>
      <w:r w:rsidRPr="009C68EF">
        <w:rPr>
          <w:rFonts w:ascii="Arial" w:eastAsia="Humnst777 Cn BT" w:hAnsi="Arial" w:cs="Arial"/>
          <w:spacing w:val="-1"/>
          <w:sz w:val="20"/>
        </w:rPr>
        <w:t>s</w:t>
      </w:r>
      <w:r w:rsidRPr="009C68EF">
        <w:rPr>
          <w:rFonts w:ascii="Arial" w:eastAsia="Humnst777 Cn BT" w:hAnsi="Arial" w:cs="Arial"/>
          <w:sz w:val="20"/>
        </w:rPr>
        <w:t>u</w:t>
      </w:r>
      <w:r w:rsidRPr="009C68EF">
        <w:rPr>
          <w:rFonts w:ascii="Arial" w:eastAsia="Humnst777 Cn BT" w:hAnsi="Arial" w:cs="Arial"/>
          <w:spacing w:val="-1"/>
          <w:sz w:val="20"/>
        </w:rPr>
        <w:t>bs</w:t>
      </w:r>
      <w:r w:rsidRPr="009C68EF">
        <w:rPr>
          <w:rFonts w:ascii="Arial" w:eastAsia="Humnst777 Cn BT" w:hAnsi="Arial" w:cs="Arial"/>
          <w:sz w:val="20"/>
        </w:rPr>
        <w:t>e</w:t>
      </w:r>
      <w:r w:rsidRPr="009C68EF">
        <w:rPr>
          <w:rFonts w:ascii="Arial" w:eastAsia="Humnst777 Cn BT" w:hAnsi="Arial" w:cs="Arial"/>
          <w:spacing w:val="-1"/>
          <w:sz w:val="20"/>
        </w:rPr>
        <w:t>q</w:t>
      </w:r>
      <w:r w:rsidRPr="009C68EF">
        <w:rPr>
          <w:rFonts w:ascii="Arial" w:eastAsia="Humnst777 Cn BT" w:hAnsi="Arial" w:cs="Arial"/>
          <w:sz w:val="20"/>
        </w:rPr>
        <w:t>ue</w:t>
      </w:r>
      <w:r w:rsidRPr="009C68EF">
        <w:rPr>
          <w:rFonts w:ascii="Arial" w:eastAsia="Humnst777 Cn BT" w:hAnsi="Arial" w:cs="Arial"/>
          <w:spacing w:val="-2"/>
          <w:sz w:val="20"/>
        </w:rPr>
        <w:t>n</w:t>
      </w:r>
      <w:r w:rsidRPr="009C68EF">
        <w:rPr>
          <w:rFonts w:ascii="Arial" w:eastAsia="Humnst777 Cn BT" w:hAnsi="Arial" w:cs="Arial"/>
          <w:sz w:val="20"/>
        </w:rPr>
        <w:t>te</w:t>
      </w:r>
      <w:r w:rsidRPr="009C68EF">
        <w:rPr>
          <w:rFonts w:ascii="Arial" w:eastAsia="Humnst777 Cn BT" w:hAnsi="Arial" w:cs="Arial"/>
          <w:spacing w:val="3"/>
          <w:sz w:val="20"/>
        </w:rPr>
        <w:t xml:space="preserve"> </w:t>
      </w:r>
      <w:r w:rsidRPr="009C68EF">
        <w:rPr>
          <w:rFonts w:ascii="Arial" w:eastAsia="Humnst777 Cn BT" w:hAnsi="Arial" w:cs="Arial"/>
          <w:spacing w:val="-3"/>
          <w:sz w:val="20"/>
        </w:rPr>
        <w:t>a</w:t>
      </w:r>
      <w:r w:rsidRPr="009C68EF">
        <w:rPr>
          <w:rFonts w:ascii="Arial" w:eastAsia="Humnst777 Cn BT" w:hAnsi="Arial" w:cs="Arial"/>
          <w:sz w:val="20"/>
        </w:rPr>
        <w:t xml:space="preserve">o </w:t>
      </w:r>
      <w:r w:rsidRPr="009C68EF">
        <w:rPr>
          <w:rFonts w:ascii="Arial" w:eastAsia="Humnst777 Cn BT" w:hAnsi="Arial" w:cs="Arial"/>
          <w:spacing w:val="1"/>
          <w:sz w:val="20"/>
        </w:rPr>
        <w:t>r</w:t>
      </w:r>
      <w:r w:rsidRPr="009C68EF">
        <w:rPr>
          <w:rFonts w:ascii="Arial" w:eastAsia="Humnst777 Cn BT" w:hAnsi="Arial" w:cs="Arial"/>
          <w:sz w:val="20"/>
        </w:rPr>
        <w:t>ece</w:t>
      </w:r>
      <w:r w:rsidRPr="009C68EF">
        <w:rPr>
          <w:rFonts w:ascii="Arial" w:eastAsia="Humnst777 Cn BT" w:hAnsi="Arial" w:cs="Arial"/>
          <w:spacing w:val="-1"/>
          <w:sz w:val="20"/>
        </w:rPr>
        <w:t>b</w:t>
      </w:r>
      <w:r w:rsidRPr="009C68EF">
        <w:rPr>
          <w:rFonts w:ascii="Arial" w:eastAsia="Humnst777 Cn BT" w:hAnsi="Arial" w:cs="Arial"/>
          <w:sz w:val="20"/>
        </w:rPr>
        <w:t>i</w:t>
      </w:r>
      <w:r w:rsidRPr="009C68EF">
        <w:rPr>
          <w:rFonts w:ascii="Arial" w:eastAsia="Humnst777 Cn BT" w:hAnsi="Arial" w:cs="Arial"/>
          <w:spacing w:val="1"/>
          <w:sz w:val="20"/>
        </w:rPr>
        <w:t>m</w:t>
      </w:r>
      <w:r w:rsidRPr="009C68EF">
        <w:rPr>
          <w:rFonts w:ascii="Arial" w:eastAsia="Humnst777 Cn BT" w:hAnsi="Arial" w:cs="Arial"/>
          <w:spacing w:val="-3"/>
          <w:sz w:val="20"/>
        </w:rPr>
        <w:t>e</w:t>
      </w:r>
      <w:r w:rsidRPr="009C68EF">
        <w:rPr>
          <w:rFonts w:ascii="Arial" w:eastAsia="Humnst777 Cn BT" w:hAnsi="Arial" w:cs="Arial"/>
          <w:sz w:val="20"/>
        </w:rPr>
        <w:t>nto</w:t>
      </w:r>
      <w:r w:rsidRPr="009C68EF">
        <w:rPr>
          <w:rFonts w:ascii="Arial" w:eastAsia="Humnst777 Cn BT" w:hAnsi="Arial" w:cs="Arial"/>
          <w:spacing w:val="-1"/>
          <w:sz w:val="20"/>
        </w:rPr>
        <w:t xml:space="preserve"> d</w:t>
      </w:r>
      <w:r w:rsidRPr="009C68EF">
        <w:rPr>
          <w:rFonts w:ascii="Arial" w:eastAsia="Humnst777 Cn BT" w:hAnsi="Arial" w:cs="Arial"/>
          <w:sz w:val="20"/>
        </w:rPr>
        <w:t>ef</w:t>
      </w:r>
      <w:r w:rsidRPr="009C68EF">
        <w:rPr>
          <w:rFonts w:ascii="Arial" w:eastAsia="Humnst777 Cn BT" w:hAnsi="Arial" w:cs="Arial"/>
          <w:spacing w:val="-1"/>
          <w:sz w:val="20"/>
        </w:rPr>
        <w:t>i</w:t>
      </w:r>
      <w:r w:rsidRPr="009C68EF">
        <w:rPr>
          <w:rFonts w:ascii="Arial" w:eastAsia="Humnst777 Cn BT" w:hAnsi="Arial" w:cs="Arial"/>
          <w:sz w:val="20"/>
        </w:rPr>
        <w:t>niti</w:t>
      </w:r>
      <w:r w:rsidRPr="009C68EF">
        <w:rPr>
          <w:rFonts w:ascii="Arial" w:eastAsia="Humnst777 Cn BT" w:hAnsi="Arial" w:cs="Arial"/>
          <w:spacing w:val="-1"/>
          <w:sz w:val="20"/>
        </w:rPr>
        <w:t>v</w:t>
      </w:r>
      <w:r w:rsidRPr="009C68EF">
        <w:rPr>
          <w:rFonts w:ascii="Arial" w:eastAsia="Humnst777 Cn BT" w:hAnsi="Arial" w:cs="Arial"/>
          <w:sz w:val="20"/>
        </w:rPr>
        <w:t>o</w:t>
      </w:r>
      <w:r w:rsidRPr="009C68EF">
        <w:rPr>
          <w:rFonts w:ascii="Arial" w:eastAsia="Humnst777 Cn BT" w:hAnsi="Arial" w:cs="Arial"/>
          <w:spacing w:val="-1"/>
          <w:sz w:val="20"/>
        </w:rPr>
        <w:t xml:space="preserve"> d</w:t>
      </w:r>
      <w:r w:rsidRPr="009C68EF">
        <w:rPr>
          <w:rFonts w:ascii="Arial" w:eastAsia="Humnst777 Cn BT" w:hAnsi="Arial" w:cs="Arial"/>
          <w:sz w:val="20"/>
        </w:rPr>
        <w:t>o</w:t>
      </w:r>
      <w:r w:rsidRPr="009C68EF">
        <w:rPr>
          <w:rFonts w:ascii="Arial" w:eastAsia="Humnst777 Cn BT" w:hAnsi="Arial" w:cs="Arial"/>
          <w:spacing w:val="-1"/>
          <w:sz w:val="20"/>
        </w:rPr>
        <w:t>s produtos</w:t>
      </w:r>
      <w:r w:rsidRPr="009C68EF">
        <w:rPr>
          <w:rFonts w:ascii="Arial" w:eastAsia="Humnst777 Cn BT" w:hAnsi="Arial" w:cs="Arial"/>
          <w:sz w:val="20"/>
        </w:rPr>
        <w:t>.</w:t>
      </w:r>
    </w:p>
    <w:p w:rsidR="00F33783" w:rsidRPr="009C68EF" w:rsidRDefault="00F33783" w:rsidP="00F33783">
      <w:pPr>
        <w:spacing w:after="240"/>
        <w:jc w:val="both"/>
        <w:rPr>
          <w:rFonts w:ascii="Arial" w:hAnsi="Arial" w:cs="Arial"/>
          <w:sz w:val="20"/>
        </w:rPr>
      </w:pPr>
      <w:r w:rsidRPr="009C68EF">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rsidR="00F33783" w:rsidRPr="009C68EF" w:rsidRDefault="00F33783" w:rsidP="00F33783">
      <w:pPr>
        <w:spacing w:after="240"/>
        <w:jc w:val="center"/>
        <w:rPr>
          <w:rFonts w:ascii="Arial" w:hAnsi="Arial" w:cs="Arial"/>
          <w:b/>
          <w:sz w:val="20"/>
        </w:rPr>
      </w:pPr>
      <w:r w:rsidRPr="009C68EF">
        <w:rPr>
          <w:rFonts w:ascii="Arial" w:hAnsi="Arial" w:cs="Arial"/>
          <w:b/>
          <w:sz w:val="20"/>
        </w:rPr>
        <w:t xml:space="preserve"> 5. DO CONTROLE DOS PREÇOS REGISTRADOS</w:t>
      </w:r>
    </w:p>
    <w:p w:rsidR="00F33783" w:rsidRPr="00CD75E7" w:rsidRDefault="00F33783" w:rsidP="00F33783">
      <w:pPr>
        <w:autoSpaceDE w:val="0"/>
        <w:autoSpaceDN w:val="0"/>
        <w:adjustRightInd w:val="0"/>
        <w:jc w:val="both"/>
        <w:rPr>
          <w:rFonts w:ascii="Arial" w:hAnsi="Arial" w:cs="Verdana,Bold"/>
          <w:b/>
          <w:bCs/>
          <w:sz w:val="20"/>
        </w:rPr>
      </w:pPr>
      <w:r w:rsidRPr="009C68EF">
        <w:rPr>
          <w:rFonts w:ascii="Arial" w:hAnsi="Arial" w:cs="Arial"/>
          <w:sz w:val="20"/>
        </w:rPr>
        <w:t>5.1. O Órgão Gerenciador adotará a prática de todos os atos necessários ao controle e administração da presente Ata.</w:t>
      </w:r>
    </w:p>
    <w:p w:rsidR="00F33783" w:rsidRDefault="00F33783" w:rsidP="00F33783">
      <w:pPr>
        <w:autoSpaceDE w:val="0"/>
        <w:autoSpaceDN w:val="0"/>
        <w:adjustRightInd w:val="0"/>
        <w:rPr>
          <w:rFonts w:ascii="Arial" w:hAnsi="Arial" w:cs="Verdana,Bold"/>
          <w:b/>
          <w:bCs/>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t>5.2. DOS PREÇOS REGISTRADOS POR ITEM:</w:t>
      </w:r>
    </w:p>
    <w:tbl>
      <w:tblPr>
        <w:tblW w:w="10632" w:type="dxa"/>
        <w:tblInd w:w="-497" w:type="dxa"/>
        <w:tblLayout w:type="fixed"/>
        <w:tblCellMar>
          <w:left w:w="70" w:type="dxa"/>
          <w:right w:w="70" w:type="dxa"/>
        </w:tblCellMar>
        <w:tblLook w:val="04A0" w:firstRow="1" w:lastRow="0" w:firstColumn="1" w:lastColumn="0" w:noHBand="0" w:noVBand="1"/>
      </w:tblPr>
      <w:tblGrid>
        <w:gridCol w:w="567"/>
        <w:gridCol w:w="852"/>
        <w:gridCol w:w="708"/>
        <w:gridCol w:w="6096"/>
        <w:gridCol w:w="1134"/>
        <w:gridCol w:w="1275"/>
      </w:tblGrid>
      <w:tr w:rsidR="00CA3229" w:rsidRPr="00DE1A59" w:rsidTr="00CA3229">
        <w:trPr>
          <w:cantSplit/>
          <w:trHeight w:val="340"/>
        </w:trPr>
        <w:tc>
          <w:tcPr>
            <w:tcW w:w="8223" w:type="dxa"/>
            <w:gridSpan w:val="4"/>
            <w:tcBorders>
              <w:top w:val="single" w:sz="4" w:space="0" w:color="auto"/>
              <w:left w:val="single" w:sz="4" w:space="0" w:color="auto"/>
              <w:bottom w:val="nil"/>
              <w:right w:val="nil"/>
            </w:tcBorders>
            <w:shd w:val="clear" w:color="auto" w:fill="auto"/>
            <w:noWrap/>
            <w:vAlign w:val="center"/>
            <w:hideMark/>
          </w:tcPr>
          <w:p w:rsidR="00CA3229" w:rsidRPr="00DE1A59" w:rsidRDefault="00CA3229" w:rsidP="00C1303A">
            <w:pPr>
              <w:jc w:val="center"/>
              <w:rPr>
                <w:rFonts w:ascii="Arial" w:hAnsi="Arial" w:cs="Arial"/>
                <w:b/>
                <w:bCs/>
                <w:color w:val="000000"/>
                <w:sz w:val="16"/>
                <w:szCs w:val="16"/>
              </w:rPr>
            </w:pPr>
            <w:r w:rsidRPr="00DE1A59">
              <w:rPr>
                <w:rFonts w:ascii="Arial" w:hAnsi="Arial" w:cs="Arial"/>
                <w:b/>
                <w:bCs/>
                <w:color w:val="000000"/>
                <w:sz w:val="16"/>
                <w:szCs w:val="16"/>
              </w:rPr>
              <w:t xml:space="preserve">LOTE 01 </w:t>
            </w:r>
          </w:p>
        </w:tc>
        <w:tc>
          <w:tcPr>
            <w:tcW w:w="24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3229" w:rsidRPr="00DE1A59" w:rsidRDefault="00CA3229" w:rsidP="00C1303A">
            <w:pPr>
              <w:jc w:val="center"/>
              <w:rPr>
                <w:rFonts w:ascii="Arial" w:hAnsi="Arial" w:cs="Arial"/>
                <w:b/>
                <w:bCs/>
                <w:color w:val="000000"/>
                <w:sz w:val="16"/>
                <w:szCs w:val="16"/>
              </w:rPr>
            </w:pPr>
            <w:r w:rsidRPr="00DE1A59">
              <w:rPr>
                <w:rFonts w:ascii="Arial" w:hAnsi="Arial" w:cs="Arial"/>
                <w:b/>
                <w:bCs/>
                <w:color w:val="000000"/>
                <w:sz w:val="16"/>
                <w:szCs w:val="16"/>
              </w:rPr>
              <w:t>BELAFORTE COMERCIAL LTDA, CNPJ Sob o nº 24.296.486/0001-</w:t>
            </w:r>
            <w:proofErr w:type="gramStart"/>
            <w:r w:rsidRPr="00DE1A59">
              <w:rPr>
                <w:rFonts w:ascii="Arial" w:hAnsi="Arial" w:cs="Arial"/>
                <w:b/>
                <w:bCs/>
                <w:color w:val="000000"/>
                <w:sz w:val="16"/>
                <w:szCs w:val="16"/>
              </w:rPr>
              <w:t>15</w:t>
            </w:r>
            <w:proofErr w:type="gramEnd"/>
          </w:p>
        </w:tc>
      </w:tr>
      <w:tr w:rsidR="00CA3229" w:rsidRPr="00DE1A59" w:rsidTr="00CA3229">
        <w:trPr>
          <w:cantSplit/>
          <w:trHeight w:val="340"/>
        </w:trPr>
        <w:tc>
          <w:tcPr>
            <w:tcW w:w="8223" w:type="dxa"/>
            <w:gridSpan w:val="4"/>
            <w:tcBorders>
              <w:top w:val="nil"/>
              <w:left w:val="single" w:sz="4" w:space="0" w:color="auto"/>
              <w:bottom w:val="single" w:sz="4" w:space="0" w:color="auto"/>
              <w:right w:val="nil"/>
            </w:tcBorders>
            <w:shd w:val="clear" w:color="auto" w:fill="auto"/>
            <w:noWrap/>
            <w:vAlign w:val="center"/>
            <w:hideMark/>
          </w:tcPr>
          <w:p w:rsidR="00CA3229" w:rsidRPr="00DE1A59" w:rsidRDefault="00CA3229" w:rsidP="00937504">
            <w:pPr>
              <w:rPr>
                <w:rFonts w:ascii="Arial" w:hAnsi="Arial" w:cs="Arial"/>
                <w:b/>
                <w:bCs/>
                <w:color w:val="000000"/>
                <w:sz w:val="16"/>
                <w:szCs w:val="16"/>
              </w:rPr>
            </w:pPr>
          </w:p>
        </w:tc>
        <w:tc>
          <w:tcPr>
            <w:tcW w:w="2409" w:type="dxa"/>
            <w:gridSpan w:val="2"/>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CA3229" w:rsidRPr="00DE1A59" w:rsidRDefault="00CA3229" w:rsidP="00C1303A">
            <w:pPr>
              <w:rPr>
                <w:rFonts w:ascii="Arial" w:hAnsi="Arial" w:cs="Arial"/>
                <w:b/>
                <w:bCs/>
                <w:color w:val="000000"/>
                <w:sz w:val="16"/>
                <w:szCs w:val="16"/>
              </w:rPr>
            </w:pPr>
          </w:p>
        </w:tc>
      </w:tr>
      <w:tr w:rsidR="00CA3229" w:rsidRPr="00DE1A59" w:rsidTr="00CA3229">
        <w:trPr>
          <w:cantSplit/>
          <w:trHeight w:val="3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color w:val="000000"/>
                <w:sz w:val="16"/>
                <w:szCs w:val="16"/>
              </w:rPr>
            </w:pPr>
            <w:r w:rsidRPr="00DE1A59">
              <w:rPr>
                <w:rFonts w:ascii="Arial" w:hAnsi="Arial" w:cs="Arial"/>
                <w:b/>
                <w:bCs/>
                <w:color w:val="000000"/>
                <w:sz w:val="16"/>
                <w:szCs w:val="16"/>
              </w:rPr>
              <w:t>Item</w:t>
            </w:r>
          </w:p>
        </w:tc>
        <w:tc>
          <w:tcPr>
            <w:tcW w:w="852" w:type="dxa"/>
            <w:tcBorders>
              <w:top w:val="nil"/>
              <w:left w:val="nil"/>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color w:val="000000"/>
                <w:sz w:val="16"/>
                <w:szCs w:val="16"/>
              </w:rPr>
            </w:pPr>
            <w:proofErr w:type="spellStart"/>
            <w:r w:rsidRPr="00DE1A59">
              <w:rPr>
                <w:rFonts w:ascii="Arial" w:hAnsi="Arial" w:cs="Arial"/>
                <w:b/>
                <w:bCs/>
                <w:color w:val="000000"/>
                <w:sz w:val="16"/>
                <w:szCs w:val="16"/>
              </w:rPr>
              <w:t>Qtde</w:t>
            </w:r>
            <w:proofErr w:type="spellEnd"/>
            <w:r w:rsidRPr="00DE1A59">
              <w:rPr>
                <w:rFonts w:ascii="Arial" w:hAnsi="Arial" w:cs="Arial"/>
                <w:b/>
                <w:bCs/>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color w:val="000000"/>
                <w:sz w:val="16"/>
                <w:szCs w:val="16"/>
              </w:rPr>
            </w:pPr>
            <w:r w:rsidRPr="00DE1A59">
              <w:rPr>
                <w:rFonts w:ascii="Arial" w:hAnsi="Arial" w:cs="Arial"/>
                <w:b/>
                <w:bCs/>
                <w:color w:val="000000"/>
                <w:sz w:val="16"/>
                <w:szCs w:val="16"/>
              </w:rPr>
              <w:t>Un.</w:t>
            </w:r>
          </w:p>
        </w:tc>
        <w:tc>
          <w:tcPr>
            <w:tcW w:w="6096" w:type="dxa"/>
            <w:tcBorders>
              <w:top w:val="nil"/>
              <w:left w:val="nil"/>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color w:val="000000"/>
                <w:sz w:val="16"/>
                <w:szCs w:val="16"/>
              </w:rPr>
            </w:pPr>
            <w:r w:rsidRPr="00DE1A59">
              <w:rPr>
                <w:rFonts w:ascii="Arial" w:hAnsi="Arial" w:cs="Arial"/>
                <w:b/>
                <w:bCs/>
                <w:color w:val="000000"/>
                <w:sz w:val="16"/>
                <w:szCs w:val="16"/>
              </w:rPr>
              <w:t>Descrição</w:t>
            </w:r>
          </w:p>
        </w:tc>
        <w:tc>
          <w:tcPr>
            <w:tcW w:w="1134" w:type="dxa"/>
            <w:tcBorders>
              <w:top w:val="nil"/>
              <w:left w:val="nil"/>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sz w:val="16"/>
                <w:szCs w:val="16"/>
              </w:rPr>
            </w:pPr>
            <w:r w:rsidRPr="00DE1A59">
              <w:rPr>
                <w:rFonts w:ascii="Arial" w:hAnsi="Arial" w:cs="Arial"/>
                <w:b/>
                <w:bCs/>
                <w:sz w:val="16"/>
                <w:szCs w:val="16"/>
              </w:rPr>
              <w:t xml:space="preserve"> R$ Unit. </w:t>
            </w:r>
          </w:p>
        </w:tc>
        <w:tc>
          <w:tcPr>
            <w:tcW w:w="1275" w:type="dxa"/>
            <w:tcBorders>
              <w:top w:val="nil"/>
              <w:left w:val="nil"/>
              <w:bottom w:val="single" w:sz="4" w:space="0" w:color="auto"/>
              <w:right w:val="single" w:sz="4" w:space="0" w:color="auto"/>
            </w:tcBorders>
            <w:shd w:val="clear" w:color="auto" w:fill="auto"/>
            <w:vAlign w:val="center"/>
            <w:hideMark/>
          </w:tcPr>
          <w:p w:rsidR="00CA3229" w:rsidRPr="00DE1A59" w:rsidRDefault="00CA3229" w:rsidP="00C1303A">
            <w:pPr>
              <w:rPr>
                <w:rFonts w:ascii="Arial" w:hAnsi="Arial" w:cs="Arial"/>
                <w:b/>
                <w:bCs/>
                <w:sz w:val="16"/>
                <w:szCs w:val="16"/>
              </w:rPr>
            </w:pPr>
            <w:r w:rsidRPr="00DE1A59">
              <w:rPr>
                <w:rFonts w:ascii="Arial" w:hAnsi="Arial" w:cs="Arial"/>
                <w:b/>
                <w:bCs/>
                <w:sz w:val="16"/>
                <w:szCs w:val="16"/>
              </w:rPr>
              <w:t xml:space="preserve"> R$ Total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5</w:t>
            </w:r>
            <w:proofErr w:type="gramEnd"/>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65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ALFINETE N. 29 - (CX. C/ 50G)</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7,56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491,40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6</w:t>
            </w:r>
            <w:proofErr w:type="gramEnd"/>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ALMOFADA P/ CARIMBO Nº. </w:t>
            </w:r>
            <w:proofErr w:type="gramStart"/>
            <w:r w:rsidRPr="00DE1A59">
              <w:rPr>
                <w:rFonts w:ascii="Calibri" w:hAnsi="Calibri"/>
                <w:color w:val="000000"/>
                <w:sz w:val="18"/>
                <w:szCs w:val="18"/>
              </w:rPr>
              <w:t>3</w:t>
            </w:r>
            <w:proofErr w:type="gramEnd"/>
            <w:r w:rsidRPr="00DE1A59">
              <w:rPr>
                <w:rFonts w:ascii="Calibri" w:hAnsi="Calibri"/>
                <w:color w:val="000000"/>
                <w:sz w:val="18"/>
                <w:szCs w:val="18"/>
              </w:rPr>
              <w:t xml:space="preserve">  PRETA - 6,7CM X 11CM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118,80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7</w:t>
            </w:r>
            <w:proofErr w:type="gramEnd"/>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21</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ALMOFADA P/ CARIMBO Nº. </w:t>
            </w:r>
            <w:proofErr w:type="gramStart"/>
            <w:r w:rsidRPr="00DE1A59">
              <w:rPr>
                <w:rFonts w:ascii="Calibri" w:hAnsi="Calibri"/>
                <w:color w:val="000000"/>
                <w:sz w:val="18"/>
                <w:szCs w:val="18"/>
              </w:rPr>
              <w:t>3</w:t>
            </w:r>
            <w:proofErr w:type="gramEnd"/>
            <w:r w:rsidRPr="00DE1A59">
              <w:rPr>
                <w:rFonts w:ascii="Calibri" w:hAnsi="Calibri"/>
                <w:color w:val="000000"/>
                <w:sz w:val="18"/>
                <w:szCs w:val="18"/>
              </w:rPr>
              <w:t xml:space="preserve"> AZUL - 6,7CM X 11CM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103,95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9</w:t>
            </w:r>
            <w:proofErr w:type="gramEnd"/>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109</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APAGADOR PARA QUADRO BRANCO EM EVA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5,50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599,50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177</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APONTADOR C/ CAIXINHA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778,80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910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ARQUIVO MORTO PAPELAO </w:t>
            </w:r>
            <w:proofErr w:type="gramStart"/>
            <w:r w:rsidRPr="00DE1A59">
              <w:rPr>
                <w:rFonts w:ascii="Calibri" w:hAnsi="Calibri"/>
                <w:color w:val="000000"/>
                <w:sz w:val="18"/>
                <w:szCs w:val="18"/>
              </w:rPr>
              <w:t>344MM</w:t>
            </w:r>
            <w:proofErr w:type="gramEnd"/>
            <w:r w:rsidRPr="00DE1A59">
              <w:rPr>
                <w:rFonts w:ascii="Calibri" w:hAnsi="Calibri"/>
                <w:color w:val="000000"/>
                <w:sz w:val="18"/>
                <w:szCs w:val="18"/>
              </w:rPr>
              <w:t xml:space="preserve"> X 125MM X 237MM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2,79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2.538,90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335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ARQUIVO MORTO PLASTICO </w:t>
            </w:r>
            <w:proofErr w:type="gramStart"/>
            <w:r w:rsidRPr="00DE1A59">
              <w:rPr>
                <w:rFonts w:ascii="Calibri" w:hAnsi="Calibri"/>
                <w:color w:val="000000"/>
                <w:sz w:val="18"/>
                <w:szCs w:val="18"/>
              </w:rPr>
              <w:t>350MM</w:t>
            </w:r>
            <w:proofErr w:type="gramEnd"/>
            <w:r w:rsidRPr="00DE1A59">
              <w:rPr>
                <w:rFonts w:ascii="Calibri" w:hAnsi="Calibri"/>
                <w:color w:val="000000"/>
                <w:sz w:val="18"/>
                <w:szCs w:val="18"/>
              </w:rPr>
              <w:t xml:space="preserve"> X 130MM X 245MM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3,24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1.085,40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2610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BALAO FESTIVO N. 07 - (PCT C/ 50 UN.) EM LATEX - LISO - OTIMA QUALIDADE E ELASTICIDADE</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20.880,00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20</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495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BORRACHA ESCOLAR N. 60, MACIA E SUAVE, APAGA LAPIS E LAPISEIRA, APLICAVEL SOBRE DIVERSOS TIPOS DE SUPERFICIE E PARA QUALQUER GRADUACAO DE GRAFITE, TAM. 3,1CM X 2,0CM X 0,065CM - 6,7GR.</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0,44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217,80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202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CADERNO BROCHURA - CAPA DURA - 96 FLS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3,60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727,20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CANETA ESFEREOG. AZUL (CX. C/ 50 UN.)</w:t>
            </w:r>
            <w:proofErr w:type="gramStart"/>
            <w:r w:rsidRPr="00DE1A59">
              <w:rPr>
                <w:rFonts w:ascii="Calibri" w:hAnsi="Calibri"/>
                <w:color w:val="000000"/>
                <w:sz w:val="18"/>
                <w:szCs w:val="18"/>
              </w:rPr>
              <w:t xml:space="preserve">  </w:t>
            </w:r>
            <w:proofErr w:type="gramEnd"/>
            <w:r w:rsidRPr="00DE1A59">
              <w:rPr>
                <w:rFonts w:ascii="Calibri" w:hAnsi="Calibri"/>
                <w:color w:val="000000"/>
                <w:sz w:val="18"/>
                <w:szCs w:val="18"/>
              </w:rPr>
              <w:t>CORPO CRISTAL E HEXAGONAL, TAMPA VENT. NA COR DA TINTA. PONTA FINA DE 01 MM C/ ESFERA DE TUNGSTENIO.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7.767,70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CANETA ESFEREOG. PRETA (CX. C/ 50 UN.)</w:t>
            </w:r>
            <w:proofErr w:type="gramStart"/>
            <w:r w:rsidRPr="00DE1A59">
              <w:rPr>
                <w:rFonts w:ascii="Calibri" w:hAnsi="Calibri"/>
                <w:color w:val="000000"/>
                <w:sz w:val="18"/>
                <w:szCs w:val="18"/>
              </w:rPr>
              <w:t xml:space="preserve">  </w:t>
            </w:r>
            <w:proofErr w:type="gramEnd"/>
            <w:r w:rsidRPr="00DE1A59">
              <w:rPr>
                <w:rFonts w:ascii="Calibri" w:hAnsi="Calibri"/>
                <w:color w:val="000000"/>
                <w:sz w:val="18"/>
                <w:szCs w:val="18"/>
              </w:rPr>
              <w:t>CORPO CRISTAL E HEXAGONAL, TAMPA VENT. NA COR DA TINTA. PONTA FINA DE 01 MM C/ ESFERA DE TUNGSTENIO.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5.298,20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CANETA ESFEREOG. VERMELHA (CX. C/ 50 UN.)</w:t>
            </w:r>
            <w:proofErr w:type="gramStart"/>
            <w:r w:rsidRPr="00DE1A59">
              <w:rPr>
                <w:rFonts w:ascii="Calibri" w:hAnsi="Calibri"/>
                <w:color w:val="000000"/>
                <w:sz w:val="18"/>
                <w:szCs w:val="18"/>
              </w:rPr>
              <w:t xml:space="preserve">  </w:t>
            </w:r>
            <w:proofErr w:type="gramEnd"/>
            <w:r w:rsidRPr="00DE1A59">
              <w:rPr>
                <w:rFonts w:ascii="Calibri" w:hAnsi="Calibri"/>
                <w:color w:val="000000"/>
                <w:sz w:val="18"/>
                <w:szCs w:val="18"/>
              </w:rPr>
              <w:t>CORPO CRISTAL E HEXAGONAL, TAMPA VENT. NA COR DA TINTA. PONTA MEDIA DE 01 MM C/ ESFERA DE TUNGSTENIO.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4.669,60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CANETA P/ ESCREVER EM DVD</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234,00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CANETINHA ESCOLAR - (CX. C/ 06 CORES) - C/ PONTA MEDIA P/ ACABAMENTO DE DESENHOS.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2,09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52,25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CANETINHA ESCOLAR - (CX. C/ 24 CORES) - C/ PONTA MEDIA P/ ACABAMENTO DE DESENHOS.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7,56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264,60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lastRenderedPageBreak/>
              <w:t>34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CANETOES DE BOA QUALIDADE COM 12 UNIDADES (CORES)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25,00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1.875,00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CARTOLINA GRAMATURA 180G - </w:t>
            </w:r>
            <w:proofErr w:type="gramStart"/>
            <w:r w:rsidRPr="00DE1A59">
              <w:rPr>
                <w:rFonts w:ascii="Calibri" w:hAnsi="Calibri"/>
                <w:color w:val="000000"/>
                <w:sz w:val="18"/>
                <w:szCs w:val="18"/>
              </w:rPr>
              <w:t>50CM</w:t>
            </w:r>
            <w:proofErr w:type="gramEnd"/>
            <w:r w:rsidRPr="00DE1A59">
              <w:rPr>
                <w:rFonts w:ascii="Calibri" w:hAnsi="Calibri"/>
                <w:color w:val="000000"/>
                <w:sz w:val="18"/>
                <w:szCs w:val="18"/>
              </w:rPr>
              <w:t xml:space="preserve"> X 66CM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0,66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74,58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CARTOLINA, GRAMATURA 120G - T- </w:t>
            </w:r>
            <w:proofErr w:type="gramStart"/>
            <w:r w:rsidRPr="00DE1A59">
              <w:rPr>
                <w:rFonts w:ascii="Calibri" w:hAnsi="Calibri"/>
                <w:color w:val="000000"/>
                <w:sz w:val="18"/>
                <w:szCs w:val="18"/>
              </w:rPr>
              <w:t>50CM</w:t>
            </w:r>
            <w:proofErr w:type="gramEnd"/>
            <w:r w:rsidRPr="00DE1A59">
              <w:rPr>
                <w:rFonts w:ascii="Calibri" w:hAnsi="Calibri"/>
                <w:color w:val="000000"/>
                <w:sz w:val="18"/>
                <w:szCs w:val="18"/>
              </w:rPr>
              <w:t xml:space="preserve"> X 66CM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0,66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66,00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76</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CD-R VIRGEM, CAPAC. DE 700 MB / 80 MIN.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1,65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125,40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CLIPS N. 0 - (CX. C/ 100 UN.) BANHADO E NIQUELADO.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1,65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387,75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237</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CLIPS N. 1/0- METALICO GALVONIZADO- CX COM 100 UNIDADES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521,40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291</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CLIPS N. 3/0 - (CX. C/ 50 UN.) METALICO CROMADO.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2,75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800,25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151</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COLA </w:t>
            </w:r>
            <w:proofErr w:type="gramStart"/>
            <w:r w:rsidRPr="00DE1A59">
              <w:rPr>
                <w:rFonts w:ascii="Calibri" w:hAnsi="Calibri"/>
                <w:color w:val="000000"/>
                <w:sz w:val="18"/>
                <w:szCs w:val="18"/>
              </w:rPr>
              <w:t>BRANCA 01 KG</w:t>
            </w:r>
            <w:proofErr w:type="gramEnd"/>
            <w:r w:rsidRPr="00DE1A59">
              <w:rPr>
                <w:rFonts w:ascii="Calibri" w:hAnsi="Calibri"/>
                <w:color w:val="000000"/>
                <w:sz w:val="18"/>
                <w:szCs w:val="18"/>
              </w:rPr>
              <w:t>, A BASE DE AGUA E PVA, C/ ACABAMENTO TRANSP. E FLEXIVEL, 100% LAVAVEL MESMO DEPOIS DE SECA, BICO CONTRA ENTUPIMENTO E VASAMENTO.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1.661,00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proofErr w:type="gramStart"/>
            <w:r w:rsidRPr="00DE1A59">
              <w:rPr>
                <w:rFonts w:ascii="Calibri" w:hAnsi="Calibri"/>
                <w:color w:val="000000"/>
                <w:sz w:val="18"/>
                <w:szCs w:val="18"/>
              </w:rPr>
              <w:t>COLA</w:t>
            </w:r>
            <w:proofErr w:type="gramEnd"/>
            <w:r w:rsidRPr="00DE1A59">
              <w:rPr>
                <w:rFonts w:ascii="Calibri" w:hAnsi="Calibri"/>
                <w:color w:val="000000"/>
                <w:sz w:val="18"/>
                <w:szCs w:val="18"/>
              </w:rPr>
              <w:t xml:space="preserve"> BRANCA 90 G, A BASE DE AGUA E PVA C/ ACABAMENTO TRANSPARENTE E FLEXIVEL, 100% LAVAVEL MESMO DEPOIS DE SECA, BICO CONTRA ENTUPIMENTO E VAZAMENTOS.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1,76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306,24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COLA COLORIDA 25G - COM GLITER - CX C/ 6 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605,00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COLA GLITTER CX - C/ 12UN </w:t>
            </w:r>
            <w:proofErr w:type="gramStart"/>
            <w:r w:rsidRPr="00DE1A59">
              <w:rPr>
                <w:rFonts w:ascii="Calibri" w:hAnsi="Calibri"/>
                <w:color w:val="000000"/>
                <w:sz w:val="18"/>
                <w:szCs w:val="18"/>
              </w:rPr>
              <w:t>23ML</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21,89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1.160,17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CORRETOR 18 ML, A BASE DE AGUA E NAO TOXICO.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1,71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246,24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76</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DVD-R REGRAVAVEL, CAPAC. 4,7 GB / 120 MIN.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167,20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67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240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ENVELOPE SACO </w:t>
            </w:r>
            <w:proofErr w:type="gramStart"/>
            <w:r w:rsidRPr="00DE1A59">
              <w:rPr>
                <w:rFonts w:ascii="Calibri" w:hAnsi="Calibri"/>
                <w:color w:val="000000"/>
                <w:sz w:val="18"/>
                <w:szCs w:val="18"/>
              </w:rPr>
              <w:t>OFF</w:t>
            </w:r>
            <w:proofErr w:type="gramEnd"/>
            <w:r w:rsidRPr="00DE1A59">
              <w:rPr>
                <w:rFonts w:ascii="Calibri" w:hAnsi="Calibri"/>
                <w:color w:val="000000"/>
                <w:sz w:val="18"/>
                <w:szCs w:val="18"/>
              </w:rPr>
              <w:t xml:space="preserve"> SET BRANCO, 90GR - TAM 310MM X 410MM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252,00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255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IN</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FITA ADESIVA EMBALADORA - TRANSPARENTE - </w:t>
            </w:r>
            <w:proofErr w:type="gramStart"/>
            <w:r w:rsidRPr="00DE1A59">
              <w:rPr>
                <w:rFonts w:ascii="Calibri" w:hAnsi="Calibri"/>
                <w:color w:val="000000"/>
                <w:sz w:val="18"/>
                <w:szCs w:val="18"/>
              </w:rPr>
              <w:t>48MM</w:t>
            </w:r>
            <w:proofErr w:type="gramEnd"/>
            <w:r w:rsidRPr="00DE1A59">
              <w:rPr>
                <w:rFonts w:ascii="Calibri" w:hAnsi="Calibri"/>
                <w:color w:val="000000"/>
                <w:sz w:val="18"/>
                <w:szCs w:val="18"/>
              </w:rPr>
              <w:t xml:space="preserve"> X 30M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4,18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1.065,90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GIZ DE CERA</w:t>
            </w:r>
            <w:proofErr w:type="gramStart"/>
            <w:r w:rsidRPr="00DE1A59">
              <w:rPr>
                <w:rFonts w:ascii="Calibri" w:hAnsi="Calibri"/>
                <w:color w:val="000000"/>
                <w:sz w:val="18"/>
                <w:szCs w:val="18"/>
              </w:rPr>
              <w:t xml:space="preserve">  </w:t>
            </w:r>
            <w:proofErr w:type="gramEnd"/>
            <w:r w:rsidRPr="00DE1A59">
              <w:rPr>
                <w:rFonts w:ascii="Calibri" w:hAnsi="Calibri"/>
                <w:color w:val="000000"/>
                <w:sz w:val="18"/>
                <w:szCs w:val="18"/>
              </w:rPr>
              <w:t>- C/ 12 CORES.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1,89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98,28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GIZ DE CERA - C/ 06 CORES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46,20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GIZ DE CERA - C/ 24 CORES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11,99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599,50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GLITTER PVC - CX - C/ 12 POTES 3G CADA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9,90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712,80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98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214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GRAMPO TRILHO - BROCHES P/ ARQUIVO </w:t>
            </w:r>
            <w:proofErr w:type="gramStart"/>
            <w:r w:rsidRPr="00DE1A59">
              <w:rPr>
                <w:rFonts w:ascii="Calibri" w:hAnsi="Calibri"/>
                <w:color w:val="000000"/>
                <w:sz w:val="18"/>
                <w:szCs w:val="18"/>
              </w:rPr>
              <w:t>8CM</w:t>
            </w:r>
            <w:proofErr w:type="gramEnd"/>
            <w:r w:rsidRPr="00DE1A59">
              <w:rPr>
                <w:rFonts w:ascii="Calibri" w:hAnsi="Calibri"/>
                <w:color w:val="000000"/>
                <w:sz w:val="18"/>
                <w:szCs w:val="18"/>
              </w:rPr>
              <w:t xml:space="preserve"> - CX- C/ 50UN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13,75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2.942,50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LAPIS HB N. 02, HEXAGONAL, S/ BORRACHA, COR EXTERNA VERDE, ESCRITA DE COR </w:t>
            </w:r>
            <w:proofErr w:type="gramStart"/>
            <w:r w:rsidRPr="00DE1A59">
              <w:rPr>
                <w:rFonts w:ascii="Calibri" w:hAnsi="Calibri"/>
                <w:color w:val="000000"/>
                <w:sz w:val="18"/>
                <w:szCs w:val="18"/>
              </w:rPr>
              <w:t>PRETA.</w:t>
            </w:r>
            <w:proofErr w:type="gramEnd"/>
            <w:r w:rsidRPr="00DE1A59">
              <w:rPr>
                <w:rFonts w:ascii="Calibri" w:hAnsi="Calibri"/>
                <w:color w:val="000000"/>
                <w:sz w:val="18"/>
                <w:szCs w:val="18"/>
              </w:rPr>
              <w:t>- CX COM 72 LAPIS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50,00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4.400,00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237</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LIVRO ATA C/ 100 FLS CARTONADAS - PRETO - PAGS. NUMERADAS.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2.370,00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27</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LIVRO ATA C/ 200 FLS CARTONADAS - PRETO - PAGS. NUMERADAS.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16,47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444,69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3</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LIVRO CONTA CORRENTE</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7,59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22,77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344</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MARCA TEXTO OVAL- NA COR AMARELO FLORESCENTE, PRATICO E APLICAVEL EM DIVERSOS TIPOS DE PAPEL, PONTAS CHAFRADAS P/ MELHOR DESTACAR E </w:t>
            </w:r>
            <w:proofErr w:type="gramStart"/>
            <w:r w:rsidRPr="00DE1A59">
              <w:rPr>
                <w:rFonts w:ascii="Calibri" w:hAnsi="Calibri"/>
                <w:color w:val="000000"/>
                <w:sz w:val="18"/>
                <w:szCs w:val="18"/>
              </w:rPr>
              <w:t>SUBLINHAR</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1,44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495,36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95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MARCA TEXTO OVAL- NA COR AZUL FLORESCENTE, PRATICO E APLICAVEL EM DIVERSOS TIPOS DE PAPEL, PONTAS CHAFRADAS P/ MELHOR DESTACAR E </w:t>
            </w:r>
            <w:proofErr w:type="gramStart"/>
            <w:r w:rsidRPr="00DE1A59">
              <w:rPr>
                <w:rFonts w:ascii="Calibri" w:hAnsi="Calibri"/>
                <w:color w:val="000000"/>
                <w:sz w:val="18"/>
                <w:szCs w:val="18"/>
              </w:rPr>
              <w:t>SUBLINHAR</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1,44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136,80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95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MARCA TEXTO OVAL- NA COR VERDE FLORESCENTE, PRATICO E APLICAVEL EM DIVERSOS TIPOS DE PAPEL, PONTAS CHAFRADAS P/ MELHOR DESTACAR E </w:t>
            </w:r>
            <w:proofErr w:type="gramStart"/>
            <w:r w:rsidRPr="00DE1A59">
              <w:rPr>
                <w:rFonts w:ascii="Calibri" w:hAnsi="Calibri"/>
                <w:color w:val="000000"/>
                <w:sz w:val="18"/>
                <w:szCs w:val="18"/>
              </w:rPr>
              <w:t>SUBLINHAR</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1,44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136,80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59</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PCT</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MARCADOR DE PAGINAS - T- </w:t>
            </w:r>
            <w:proofErr w:type="gramStart"/>
            <w:r w:rsidRPr="00DE1A59">
              <w:rPr>
                <w:rFonts w:ascii="Calibri" w:hAnsi="Calibri"/>
                <w:color w:val="000000"/>
                <w:sz w:val="18"/>
                <w:szCs w:val="18"/>
              </w:rPr>
              <w:t>42MM</w:t>
            </w:r>
            <w:proofErr w:type="gramEnd"/>
            <w:r w:rsidRPr="00DE1A59">
              <w:rPr>
                <w:rFonts w:ascii="Calibri" w:hAnsi="Calibri"/>
                <w:color w:val="000000"/>
                <w:sz w:val="18"/>
                <w:szCs w:val="18"/>
              </w:rPr>
              <w:t xml:space="preserve"> x 12MM, 5 CORES DIFERENTES, PTC - C/ 125 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9,70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572,30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MOLHA DEDO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2,88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86,40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129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56</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CONTACT, BOBINA C/ 25M DE </w:t>
            </w:r>
            <w:proofErr w:type="gramStart"/>
            <w:r w:rsidRPr="00DE1A59">
              <w:rPr>
                <w:rFonts w:ascii="Calibri" w:hAnsi="Calibri"/>
                <w:color w:val="000000"/>
                <w:sz w:val="18"/>
                <w:szCs w:val="18"/>
              </w:rPr>
              <w:t>COMPRIMENTO</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89,90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5.034,40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131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PCT</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DOBRADURA T- </w:t>
            </w:r>
            <w:proofErr w:type="gramStart"/>
            <w:r w:rsidRPr="00DE1A59">
              <w:rPr>
                <w:rFonts w:ascii="Calibri" w:hAnsi="Calibri"/>
                <w:color w:val="000000"/>
                <w:sz w:val="18"/>
                <w:szCs w:val="18"/>
              </w:rPr>
              <w:t>50CM</w:t>
            </w:r>
            <w:proofErr w:type="gramEnd"/>
            <w:r w:rsidRPr="00DE1A59">
              <w:rPr>
                <w:rFonts w:ascii="Calibri" w:hAnsi="Calibri"/>
                <w:color w:val="000000"/>
                <w:sz w:val="18"/>
                <w:szCs w:val="18"/>
              </w:rPr>
              <w:t xml:space="preserve"> X 60CM PTC - C/ 100 FOLHAS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44,00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4.972,00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133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62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PCT</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LAMINADO - T- </w:t>
            </w:r>
            <w:proofErr w:type="gramStart"/>
            <w:r w:rsidRPr="00DE1A59">
              <w:rPr>
                <w:rFonts w:ascii="Calibri" w:hAnsi="Calibri"/>
                <w:color w:val="000000"/>
                <w:sz w:val="18"/>
                <w:szCs w:val="18"/>
              </w:rPr>
              <w:t>50CM</w:t>
            </w:r>
            <w:proofErr w:type="gramEnd"/>
            <w:r w:rsidRPr="00DE1A59">
              <w:rPr>
                <w:rFonts w:ascii="Calibri" w:hAnsi="Calibri"/>
                <w:color w:val="000000"/>
                <w:sz w:val="18"/>
                <w:szCs w:val="18"/>
              </w:rPr>
              <w:t xml:space="preserve"> X 60 CM - PTC - C/40 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35,90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2.225,80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lastRenderedPageBreak/>
              <w:t>136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PCT</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MICROONDULADO </w:t>
            </w:r>
            <w:proofErr w:type="gramStart"/>
            <w:r w:rsidRPr="00DE1A59">
              <w:rPr>
                <w:rFonts w:ascii="Calibri" w:hAnsi="Calibri"/>
                <w:color w:val="000000"/>
                <w:sz w:val="18"/>
                <w:szCs w:val="18"/>
              </w:rPr>
              <w:t>50CM</w:t>
            </w:r>
            <w:proofErr w:type="gramEnd"/>
            <w:r w:rsidRPr="00DE1A59">
              <w:rPr>
                <w:rFonts w:ascii="Calibri" w:hAnsi="Calibri"/>
                <w:color w:val="000000"/>
                <w:sz w:val="18"/>
                <w:szCs w:val="18"/>
              </w:rPr>
              <w:t xml:space="preserve"> X 80CM - PCT - C/10 FOLHAS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23,30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3.378,50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137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PARDO KRAFT NATURAL 80G T- </w:t>
            </w:r>
            <w:proofErr w:type="gramStart"/>
            <w:r w:rsidRPr="00DE1A59">
              <w:rPr>
                <w:rFonts w:ascii="Calibri" w:hAnsi="Calibri"/>
                <w:color w:val="000000"/>
                <w:sz w:val="18"/>
                <w:szCs w:val="18"/>
              </w:rPr>
              <w:t>60CM</w:t>
            </w:r>
            <w:proofErr w:type="gramEnd"/>
            <w:r w:rsidRPr="00DE1A59">
              <w:rPr>
                <w:rFonts w:ascii="Calibri" w:hAnsi="Calibri"/>
                <w:color w:val="000000"/>
                <w:sz w:val="18"/>
                <w:szCs w:val="18"/>
              </w:rPr>
              <w:t xml:space="preserve"> ROLO C/ 165M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103,50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2.380,50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140</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PAPEL VERGE - A4 - </w:t>
            </w:r>
            <w:proofErr w:type="gramStart"/>
            <w:r w:rsidRPr="00DE1A59">
              <w:rPr>
                <w:rFonts w:ascii="Calibri" w:hAnsi="Calibri"/>
                <w:color w:val="000000"/>
                <w:sz w:val="18"/>
                <w:szCs w:val="18"/>
              </w:rPr>
              <w:t>210MM</w:t>
            </w:r>
            <w:proofErr w:type="gramEnd"/>
            <w:r w:rsidRPr="00DE1A59">
              <w:rPr>
                <w:rFonts w:ascii="Calibri" w:hAnsi="Calibri"/>
                <w:color w:val="000000"/>
                <w:sz w:val="18"/>
                <w:szCs w:val="18"/>
              </w:rPr>
              <w:t xml:space="preserve"> X 297MM CX - C/ 50 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25,00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500,00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169</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PASTA AZ LARGA GRANDE COR PRETA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8,82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1.490,58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360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PASTA C/ ELASTICO - EM PAPEL CARTAO - ESPESSURA </w:t>
            </w:r>
            <w:proofErr w:type="gramStart"/>
            <w:r w:rsidRPr="00DE1A59">
              <w:rPr>
                <w:rFonts w:ascii="Calibri" w:hAnsi="Calibri"/>
                <w:color w:val="000000"/>
                <w:sz w:val="18"/>
                <w:szCs w:val="18"/>
              </w:rPr>
              <w:t>35MM</w:t>
            </w:r>
            <w:proofErr w:type="gramEnd"/>
            <w:r w:rsidRPr="00DE1A59">
              <w:rPr>
                <w:rFonts w:ascii="Calibri" w:hAnsi="Calibri"/>
                <w:color w:val="000000"/>
                <w:sz w:val="18"/>
                <w:szCs w:val="18"/>
              </w:rPr>
              <w:t xml:space="preserve"> - TAM OFICIO.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1,98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712,80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143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465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PASTA C/ ELASTICO, 100% PLASTICO, ESPESSURA </w:t>
            </w:r>
            <w:proofErr w:type="gramStart"/>
            <w:r w:rsidRPr="00DE1A59">
              <w:rPr>
                <w:rFonts w:ascii="Calibri" w:hAnsi="Calibri"/>
                <w:color w:val="000000"/>
                <w:sz w:val="18"/>
                <w:szCs w:val="18"/>
              </w:rPr>
              <w:t>35MM</w:t>
            </w:r>
            <w:proofErr w:type="gramEnd"/>
            <w:r w:rsidRPr="00DE1A59">
              <w:rPr>
                <w:rFonts w:ascii="Calibri" w:hAnsi="Calibri"/>
                <w:color w:val="000000"/>
                <w:sz w:val="18"/>
                <w:szCs w:val="18"/>
              </w:rPr>
              <w:t>, TAM. OFICIO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3,06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1.422,90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150</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PERFURADOR DE PAPEL UNIVER, MEDIO EM METAL - C/ 2 FUROS, CAP- P/ 12 </w:t>
            </w:r>
            <w:proofErr w:type="gramStart"/>
            <w:r w:rsidRPr="00DE1A59">
              <w:rPr>
                <w:rFonts w:ascii="Calibri" w:hAnsi="Calibri"/>
                <w:color w:val="000000"/>
                <w:sz w:val="18"/>
                <w:szCs w:val="18"/>
              </w:rPr>
              <w:t>FOLHAS</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12,60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226,80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152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PINCEL MARCADOR P CD- DE PONTA FINA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2,70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156,60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85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PINCEL N.20 P/ PINTURA DE </w:t>
            </w:r>
            <w:proofErr w:type="gramStart"/>
            <w:r w:rsidRPr="00DE1A59">
              <w:rPr>
                <w:rFonts w:ascii="Calibri" w:hAnsi="Calibri"/>
                <w:color w:val="000000"/>
                <w:sz w:val="18"/>
                <w:szCs w:val="18"/>
              </w:rPr>
              <w:t>TRABALHO ESCOLARES</w:t>
            </w:r>
            <w:proofErr w:type="gramEnd"/>
            <w:r w:rsidRPr="00DE1A59">
              <w:rPr>
                <w:rFonts w:ascii="Calibri" w:hAnsi="Calibri"/>
                <w:color w:val="000000"/>
                <w:sz w:val="18"/>
                <w:szCs w:val="18"/>
              </w:rPr>
              <w:t xml:space="preserve"> E DEMAIS TRABALHOS ARTISTICOS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8,25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701,25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238</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PINCEL PARA QUADRO BRANCO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3,50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833,00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166</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PORTA (CANETAS+CLIPS+LEMBRETES) (FUME) (DELLO).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11,60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487,20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QUADRO BRANCO 120 X 90 MOLDURA EM ALUMINIO</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109,89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1.758,24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169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proofErr w:type="gramStart"/>
            <w:r w:rsidRPr="00DE1A59">
              <w:rPr>
                <w:rFonts w:ascii="Calibri" w:hAnsi="Calibri"/>
                <w:color w:val="000000"/>
                <w:sz w:val="18"/>
                <w:szCs w:val="18"/>
              </w:rPr>
              <w:t>8</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QUADRO BRANCO STANDARD MOLDURA EM ALUMINIO 90 X 60 CM </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54,89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439,12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170</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REABASTECEDOR DE PINCEL ATOMICO - </w:t>
            </w:r>
            <w:proofErr w:type="gramStart"/>
            <w:r w:rsidRPr="00DE1A59">
              <w:rPr>
                <w:rFonts w:ascii="Calibri" w:hAnsi="Calibri"/>
                <w:color w:val="000000"/>
                <w:sz w:val="18"/>
                <w:szCs w:val="18"/>
              </w:rPr>
              <w:t>37ML</w:t>
            </w:r>
            <w:proofErr w:type="gramEnd"/>
            <w:r w:rsidRPr="00DE1A59">
              <w:rPr>
                <w:rFonts w:ascii="Calibri" w:hAnsi="Calibri"/>
                <w:color w:val="000000"/>
                <w:sz w:val="18"/>
                <w:szCs w:val="18"/>
              </w:rPr>
              <w:t xml:space="preserve"> - CX 12 UN</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689,00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REABASTECEDOR PARA PINCEL QUADRO BRANCO 15 ML COM </w:t>
            </w:r>
            <w:proofErr w:type="gramStart"/>
            <w:r w:rsidRPr="00DE1A59">
              <w:rPr>
                <w:rFonts w:ascii="Calibri" w:hAnsi="Calibri"/>
                <w:color w:val="000000"/>
                <w:sz w:val="18"/>
                <w:szCs w:val="18"/>
              </w:rPr>
              <w:t>6</w:t>
            </w:r>
            <w:proofErr w:type="gramEnd"/>
            <w:r w:rsidRPr="00DE1A59">
              <w:rPr>
                <w:rFonts w:ascii="Calibri" w:hAnsi="Calibri"/>
                <w:color w:val="000000"/>
                <w:sz w:val="18"/>
                <w:szCs w:val="18"/>
              </w:rPr>
              <w:t xml:space="preserve"> UNID</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23,00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1.265,00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172</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361</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REFIL DE COLA QUENTE 01 KG (REFIS C/ 0,75CM DE DIAMETRO E COMPRIMENTO DE </w:t>
            </w:r>
            <w:proofErr w:type="gramStart"/>
            <w:r w:rsidRPr="00DE1A59">
              <w:rPr>
                <w:rFonts w:ascii="Calibri" w:hAnsi="Calibri"/>
                <w:color w:val="000000"/>
                <w:sz w:val="18"/>
                <w:szCs w:val="18"/>
              </w:rPr>
              <w:t>30CM</w:t>
            </w:r>
            <w:proofErr w:type="gramEnd"/>
            <w:r w:rsidRPr="00DE1A59">
              <w:rPr>
                <w:rFonts w:ascii="Calibri" w:hAnsi="Calibri"/>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48,60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17.544,60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173</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405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REFIL DE COLA QUENTE 500 G (REFIS C/ 0,75CM DE DIAMETRO E COMPRIMENTO DE </w:t>
            </w:r>
            <w:proofErr w:type="gramStart"/>
            <w:r w:rsidRPr="00DE1A59">
              <w:rPr>
                <w:rFonts w:ascii="Calibri" w:hAnsi="Calibri"/>
                <w:color w:val="000000"/>
                <w:sz w:val="18"/>
                <w:szCs w:val="18"/>
              </w:rPr>
              <w:t>30CM</w:t>
            </w:r>
            <w:proofErr w:type="gramEnd"/>
            <w:r w:rsidRPr="00DE1A59">
              <w:rPr>
                <w:rFonts w:ascii="Calibri" w:hAnsi="Calibri"/>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26,00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10.530,00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174</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REGUA DE 100 CM EM MATERIAL ACRLICO TRANSPARENTE OU MADEIRA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11,00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770,00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181</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23</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SUPORTE P/ FITA ADESIVA TRANSPARENTE, T- </w:t>
            </w:r>
            <w:proofErr w:type="gramStart"/>
            <w:r w:rsidRPr="00DE1A59">
              <w:rPr>
                <w:rFonts w:ascii="Calibri" w:hAnsi="Calibri"/>
                <w:color w:val="000000"/>
                <w:sz w:val="18"/>
                <w:szCs w:val="18"/>
              </w:rPr>
              <w:t>146MM</w:t>
            </w:r>
            <w:proofErr w:type="gramEnd"/>
            <w:r w:rsidRPr="00DE1A59">
              <w:rPr>
                <w:rFonts w:ascii="Calibri" w:hAnsi="Calibri"/>
                <w:color w:val="000000"/>
                <w:sz w:val="18"/>
                <w:szCs w:val="18"/>
              </w:rPr>
              <w:t xml:space="preserve"> x 61MM</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20,79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478,17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TESOURA GRANDE 20 CM DE COMPRIMENTO (</w:t>
            </w:r>
            <w:proofErr w:type="gramStart"/>
            <w:r w:rsidRPr="00DE1A59">
              <w:rPr>
                <w:rFonts w:ascii="Calibri" w:hAnsi="Calibri"/>
                <w:color w:val="000000"/>
                <w:sz w:val="18"/>
                <w:szCs w:val="18"/>
              </w:rPr>
              <w:t>8"</w:t>
            </w:r>
            <w:proofErr w:type="gramEnd"/>
            <w:r w:rsidRPr="00DE1A59">
              <w:rPr>
                <w:rFonts w:ascii="Calibri" w:hAnsi="Calibri"/>
                <w:color w:val="000000"/>
                <w:sz w:val="18"/>
                <w:szCs w:val="18"/>
              </w:rPr>
              <w:t>) PARA USO GERAL COM CABO DE POLIETILENO PRETO COM LAMINA EM ACO INOXIDAVEL.</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12,50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687,50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187</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106</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TINTA MAQUIAGEM PARA ROSTO NÃO TOXICA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7,83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829,98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188</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75</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CX</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TINTA NAO TOXICA P/ PINTURA EM TRABALHOS ESCOLARES EM GERAL CX- C/12 POTES </w:t>
            </w:r>
            <w:proofErr w:type="gramStart"/>
            <w:r w:rsidRPr="00DE1A59">
              <w:rPr>
                <w:rFonts w:ascii="Calibri" w:hAnsi="Calibri"/>
                <w:color w:val="000000"/>
                <w:sz w:val="18"/>
                <w:szCs w:val="18"/>
              </w:rPr>
              <w:t>15ML</w:t>
            </w:r>
            <w:proofErr w:type="gramEnd"/>
            <w:r w:rsidRPr="00DE1A59">
              <w:rPr>
                <w:rFonts w:ascii="Calibri" w:hAnsi="Calibri"/>
                <w:color w:val="000000"/>
                <w:sz w:val="18"/>
                <w:szCs w:val="18"/>
              </w:rPr>
              <w:t xml:space="preserve"> CD (0.50 FI.OZ.)</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6,60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495,00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189</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30</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TINTA P/ CARIMBO </w:t>
            </w:r>
            <w:proofErr w:type="gramStart"/>
            <w:r w:rsidRPr="00DE1A59">
              <w:rPr>
                <w:rFonts w:ascii="Calibri" w:hAnsi="Calibri"/>
                <w:color w:val="000000"/>
                <w:sz w:val="18"/>
                <w:szCs w:val="18"/>
              </w:rPr>
              <w:t>40ML</w:t>
            </w:r>
            <w:proofErr w:type="gramEnd"/>
            <w:r w:rsidRPr="00DE1A59">
              <w:rPr>
                <w:rFonts w:ascii="Calibri" w:hAnsi="Calibri"/>
                <w:color w:val="000000"/>
                <w:sz w:val="18"/>
                <w:szCs w:val="18"/>
              </w:rPr>
              <w:t xml:space="preserve"> - AZUL</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4,29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128,70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190</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52</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TINTA P/ CARIMBO </w:t>
            </w:r>
            <w:proofErr w:type="gramStart"/>
            <w:r w:rsidRPr="00DE1A59">
              <w:rPr>
                <w:rFonts w:ascii="Calibri" w:hAnsi="Calibri"/>
                <w:color w:val="000000"/>
                <w:sz w:val="18"/>
                <w:szCs w:val="18"/>
              </w:rPr>
              <w:t>40ML</w:t>
            </w:r>
            <w:proofErr w:type="gramEnd"/>
            <w:r w:rsidRPr="00DE1A59">
              <w:rPr>
                <w:rFonts w:ascii="Calibri" w:hAnsi="Calibri"/>
                <w:color w:val="000000"/>
                <w:sz w:val="18"/>
                <w:szCs w:val="18"/>
              </w:rPr>
              <w:t xml:space="preserve"> - PRETA</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4,29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223,08 </w:t>
            </w:r>
          </w:p>
        </w:tc>
      </w:tr>
      <w:tr w:rsidR="00CA3229" w:rsidRPr="00DE1A59" w:rsidTr="00CA3229">
        <w:trPr>
          <w:cantSplit/>
          <w:trHeight w:val="3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195</w:t>
            </w:r>
          </w:p>
        </w:tc>
        <w:tc>
          <w:tcPr>
            <w:tcW w:w="852"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121</w:t>
            </w:r>
          </w:p>
        </w:tc>
        <w:tc>
          <w:tcPr>
            <w:tcW w:w="708"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8"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 xml:space="preserve">TNT ROLO FECHADO DE 1,40 X </w:t>
            </w:r>
            <w:proofErr w:type="gramStart"/>
            <w:r w:rsidRPr="00DE1A59">
              <w:rPr>
                <w:rFonts w:ascii="Calibri" w:hAnsi="Calibri"/>
                <w:color w:val="000000"/>
                <w:sz w:val="18"/>
                <w:szCs w:val="18"/>
              </w:rPr>
              <w:t>50MTS</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73,80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8.929,80 </w:t>
            </w:r>
          </w:p>
        </w:tc>
      </w:tr>
      <w:tr w:rsidR="00CA3229" w:rsidRPr="00DE1A59" w:rsidTr="00CA3229">
        <w:trPr>
          <w:cantSplit/>
          <w:trHeight w:val="340"/>
        </w:trPr>
        <w:tc>
          <w:tcPr>
            <w:tcW w:w="567" w:type="dxa"/>
            <w:tcBorders>
              <w:top w:val="nil"/>
              <w:left w:val="single" w:sz="8" w:space="0" w:color="auto"/>
              <w:bottom w:val="single" w:sz="4"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200</w:t>
            </w:r>
          </w:p>
        </w:tc>
        <w:tc>
          <w:tcPr>
            <w:tcW w:w="852" w:type="dxa"/>
            <w:tcBorders>
              <w:top w:val="nil"/>
              <w:left w:val="nil"/>
              <w:bottom w:val="single" w:sz="4"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11</w:t>
            </w:r>
          </w:p>
        </w:tc>
        <w:tc>
          <w:tcPr>
            <w:tcW w:w="708" w:type="dxa"/>
            <w:tcBorders>
              <w:top w:val="nil"/>
              <w:left w:val="nil"/>
              <w:bottom w:val="single" w:sz="4" w:space="0" w:color="auto"/>
              <w:right w:val="single" w:sz="8" w:space="0" w:color="auto"/>
            </w:tcBorders>
            <w:shd w:val="clear" w:color="auto" w:fill="auto"/>
            <w:vAlign w:val="center"/>
            <w:hideMark/>
          </w:tcPr>
          <w:p w:rsidR="00CA3229" w:rsidRPr="00DE1A59" w:rsidRDefault="00CA3229" w:rsidP="00C1303A">
            <w:pPr>
              <w:jc w:val="center"/>
              <w:rPr>
                <w:rFonts w:ascii="Calibri" w:hAnsi="Calibri"/>
                <w:color w:val="000000"/>
                <w:sz w:val="18"/>
                <w:szCs w:val="18"/>
              </w:rPr>
            </w:pPr>
            <w:r w:rsidRPr="00DE1A59">
              <w:rPr>
                <w:rFonts w:ascii="Calibri" w:hAnsi="Calibri"/>
                <w:color w:val="000000"/>
                <w:sz w:val="18"/>
                <w:szCs w:val="18"/>
              </w:rPr>
              <w:t>UNI</w:t>
            </w:r>
          </w:p>
        </w:tc>
        <w:tc>
          <w:tcPr>
            <w:tcW w:w="6096" w:type="dxa"/>
            <w:tcBorders>
              <w:top w:val="nil"/>
              <w:left w:val="nil"/>
              <w:bottom w:val="single" w:sz="4" w:space="0" w:color="auto"/>
              <w:right w:val="single" w:sz="8" w:space="0" w:color="auto"/>
            </w:tcBorders>
            <w:shd w:val="clear" w:color="auto" w:fill="auto"/>
            <w:vAlign w:val="center"/>
            <w:hideMark/>
          </w:tcPr>
          <w:p w:rsidR="00CA3229" w:rsidRPr="00DE1A59" w:rsidRDefault="00CA3229" w:rsidP="00C1303A">
            <w:pPr>
              <w:rPr>
                <w:rFonts w:ascii="Calibri" w:hAnsi="Calibri"/>
                <w:color w:val="000000"/>
                <w:sz w:val="18"/>
                <w:szCs w:val="18"/>
              </w:rPr>
            </w:pPr>
            <w:r w:rsidRPr="00DE1A59">
              <w:rPr>
                <w:rFonts w:ascii="Calibri" w:hAnsi="Calibri"/>
                <w:color w:val="000000"/>
                <w:sz w:val="18"/>
                <w:szCs w:val="18"/>
              </w:rPr>
              <w:t>QUADRO BRANCO COM MOLDURA DE ALUMINIO GRANDE 2,00 X 1,20 MTS</w:t>
            </w:r>
          </w:p>
        </w:tc>
        <w:tc>
          <w:tcPr>
            <w:tcW w:w="1134"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315,00 </w:t>
            </w:r>
          </w:p>
        </w:tc>
        <w:tc>
          <w:tcPr>
            <w:tcW w:w="1275" w:type="dxa"/>
            <w:tcBorders>
              <w:top w:val="nil"/>
              <w:left w:val="nil"/>
              <w:bottom w:val="single" w:sz="4" w:space="0" w:color="auto"/>
              <w:right w:val="single" w:sz="4" w:space="0" w:color="auto"/>
            </w:tcBorders>
            <w:shd w:val="clear" w:color="auto" w:fill="auto"/>
            <w:noWrap/>
            <w:vAlign w:val="center"/>
            <w:hideMark/>
          </w:tcPr>
          <w:p w:rsidR="00CA3229" w:rsidRPr="00DE1A59" w:rsidRDefault="00CA3229" w:rsidP="00C1303A">
            <w:pPr>
              <w:rPr>
                <w:rFonts w:ascii="Arial" w:hAnsi="Arial" w:cs="Arial"/>
                <w:sz w:val="16"/>
                <w:szCs w:val="16"/>
              </w:rPr>
            </w:pPr>
            <w:r w:rsidRPr="00DE1A59">
              <w:rPr>
                <w:rFonts w:ascii="Arial" w:hAnsi="Arial" w:cs="Arial"/>
                <w:sz w:val="16"/>
                <w:szCs w:val="16"/>
              </w:rPr>
              <w:t xml:space="preserve">      3.465,00 </w:t>
            </w:r>
          </w:p>
        </w:tc>
      </w:tr>
      <w:tr w:rsidR="00CA3229" w:rsidRPr="00DE1A59" w:rsidTr="00CA3229">
        <w:trPr>
          <w:cantSplit/>
          <w:trHeight w:val="340"/>
        </w:trPr>
        <w:tc>
          <w:tcPr>
            <w:tcW w:w="82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A3229" w:rsidRPr="00DE1A59" w:rsidRDefault="00CA3229" w:rsidP="00CA3229">
            <w:pPr>
              <w:jc w:val="center"/>
              <w:rPr>
                <w:rFonts w:ascii="Calibri" w:hAnsi="Calibri"/>
                <w:color w:val="000000"/>
                <w:sz w:val="18"/>
                <w:szCs w:val="18"/>
              </w:rPr>
            </w:pPr>
            <w:r>
              <w:rPr>
                <w:rFonts w:ascii="Calibri" w:hAnsi="Calibri"/>
                <w:color w:val="000000"/>
                <w:sz w:val="18"/>
                <w:szCs w:val="18"/>
              </w:rPr>
              <w:t>CENTO E QUARENTA MIL E NOVECENTOS E SESSENTA E DOIS REAIS E QUINZE CENTAVOS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229" w:rsidRPr="00DE1A59" w:rsidRDefault="00CA3229" w:rsidP="00CA3229">
            <w:pPr>
              <w:jc w:val="right"/>
              <w:rPr>
                <w:rFonts w:ascii="Arial" w:hAnsi="Arial" w:cs="Arial"/>
                <w:sz w:val="16"/>
                <w:szCs w:val="16"/>
              </w:rPr>
            </w:pPr>
            <w:r>
              <w:rPr>
                <w:rFonts w:ascii="Arial" w:hAnsi="Arial" w:cs="Arial"/>
                <w:sz w:val="16"/>
                <w:szCs w:val="16"/>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229" w:rsidRPr="00DE1A59" w:rsidRDefault="00CA3229" w:rsidP="00C1303A">
            <w:pPr>
              <w:rPr>
                <w:rFonts w:ascii="Arial" w:hAnsi="Arial" w:cs="Arial"/>
                <w:sz w:val="16"/>
                <w:szCs w:val="16"/>
              </w:rPr>
            </w:pPr>
            <w:r>
              <w:rPr>
                <w:rFonts w:ascii="Arial" w:hAnsi="Arial" w:cs="Arial"/>
                <w:sz w:val="16"/>
                <w:szCs w:val="16"/>
              </w:rPr>
              <w:t>R$ 140.962,15</w:t>
            </w:r>
          </w:p>
        </w:tc>
      </w:tr>
    </w:tbl>
    <w:p w:rsidR="00F33783" w:rsidRPr="00CD75E7" w:rsidRDefault="00F33783" w:rsidP="00F33783">
      <w:pPr>
        <w:tabs>
          <w:tab w:val="left" w:pos="3818"/>
        </w:tabs>
        <w:autoSpaceDE w:val="0"/>
        <w:autoSpaceDN w:val="0"/>
        <w:adjustRightInd w:val="0"/>
        <w:rPr>
          <w:rFonts w:ascii="Arial" w:hAnsi="Arial" w:cs="Verdana,Bold"/>
          <w:b/>
          <w:bCs/>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6. DO CANCELAMENTO DO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6.1. O Fornecedor registrado terá o seu registro cancelado quando:</w:t>
      </w:r>
    </w:p>
    <w:p w:rsidR="00F33783" w:rsidRPr="009C68EF" w:rsidRDefault="00F33783" w:rsidP="00F33783">
      <w:pPr>
        <w:spacing w:after="240"/>
        <w:jc w:val="both"/>
        <w:rPr>
          <w:rFonts w:ascii="Arial" w:hAnsi="Arial" w:cs="Arial"/>
          <w:sz w:val="20"/>
        </w:rPr>
      </w:pPr>
      <w:r w:rsidRPr="009C68EF">
        <w:rPr>
          <w:rFonts w:ascii="Arial" w:hAnsi="Arial" w:cs="Arial"/>
          <w:sz w:val="20"/>
        </w:rPr>
        <w:t>a) descumprir as condições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b) não aceitar reduzir seus preços registrados na hipótese de se tornarem superiores aos praticados no mercado;</w:t>
      </w:r>
    </w:p>
    <w:p w:rsidR="00F33783" w:rsidRPr="009C68EF" w:rsidRDefault="00F33783" w:rsidP="00F33783">
      <w:pPr>
        <w:spacing w:after="240"/>
        <w:jc w:val="both"/>
        <w:rPr>
          <w:rFonts w:ascii="Arial" w:hAnsi="Arial" w:cs="Arial"/>
          <w:sz w:val="20"/>
        </w:rPr>
      </w:pPr>
      <w:r w:rsidRPr="009C68EF">
        <w:rPr>
          <w:rFonts w:ascii="Arial" w:hAnsi="Arial" w:cs="Arial"/>
          <w:sz w:val="20"/>
        </w:rPr>
        <w:t>c) houver razões de interesse público.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6.2. O cancelamento de registro, nas hipóteses previstas, assegurados o contraditório e a ampla defesa, </w:t>
      </w:r>
      <w:proofErr w:type="gramStart"/>
      <w:r w:rsidRPr="009C68EF">
        <w:rPr>
          <w:rFonts w:ascii="Arial" w:hAnsi="Arial" w:cs="Arial"/>
          <w:sz w:val="20"/>
        </w:rPr>
        <w:t>será formalizado</w:t>
      </w:r>
      <w:proofErr w:type="gramEnd"/>
      <w:r w:rsidRPr="009C68EF">
        <w:rPr>
          <w:rFonts w:ascii="Arial" w:hAnsi="Arial" w:cs="Arial"/>
          <w:sz w:val="20"/>
        </w:rPr>
        <w:t xml:space="preserve"> por despacho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 xml:space="preserve">6.3. O fornecedor poderá solicitar o cancelamento do seu registro de preço na ocorrência de fato superveniente que venha comprometer a perfeita execução contratual, decorrentes de caso fortuito ou de força </w:t>
      </w:r>
      <w:proofErr w:type="gramStart"/>
      <w:r w:rsidRPr="009C68EF">
        <w:rPr>
          <w:rFonts w:ascii="Arial" w:hAnsi="Arial" w:cs="Arial"/>
          <w:sz w:val="20"/>
        </w:rPr>
        <w:t>maior devidamente comprovados</w:t>
      </w:r>
      <w:proofErr w:type="gramEnd"/>
      <w:r w:rsidRPr="009C68EF">
        <w:rPr>
          <w:rFonts w:ascii="Arial" w:hAnsi="Arial" w:cs="Arial"/>
          <w:sz w:val="20"/>
        </w:rPr>
        <w:t>.</w:t>
      </w:r>
    </w:p>
    <w:p w:rsidR="00F33783" w:rsidRPr="009C68EF" w:rsidRDefault="00F33783" w:rsidP="00F33783">
      <w:pPr>
        <w:spacing w:after="240"/>
        <w:jc w:val="center"/>
        <w:rPr>
          <w:rFonts w:ascii="Arial" w:hAnsi="Arial" w:cs="Arial"/>
          <w:b/>
          <w:sz w:val="20"/>
        </w:rPr>
      </w:pPr>
      <w:r w:rsidRPr="009C68EF">
        <w:rPr>
          <w:rFonts w:ascii="Arial" w:hAnsi="Arial" w:cs="Arial"/>
          <w:b/>
          <w:sz w:val="20"/>
        </w:rPr>
        <w:t>7. DA DIVULGAÇÃO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7.1. </w:t>
      </w:r>
      <w:proofErr w:type="gramStart"/>
      <w:r w:rsidRPr="009C68EF">
        <w:rPr>
          <w:rFonts w:ascii="Arial" w:hAnsi="Arial" w:cs="Arial"/>
          <w:sz w:val="20"/>
        </w:rPr>
        <w:t>A presente</w:t>
      </w:r>
      <w:proofErr w:type="gramEnd"/>
      <w:r w:rsidRPr="009C68EF">
        <w:rPr>
          <w:rFonts w:ascii="Arial" w:hAnsi="Arial" w:cs="Arial"/>
          <w:sz w:val="20"/>
        </w:rPr>
        <w:t xml:space="preserve"> Ata será divulgada no portal da internet </w:t>
      </w:r>
      <w:hyperlink r:id="rId9" w:history="1">
        <w:r w:rsidRPr="0068336D">
          <w:rPr>
            <w:rStyle w:val="Hyperlink"/>
            <w:rFonts w:ascii="Arial" w:hAnsi="Arial" w:cs="Arial"/>
            <w:sz w:val="20"/>
          </w:rPr>
          <w:t>www.portodosgauchos.mt.gov.br</w:t>
        </w:r>
      </w:hyperlink>
      <w:r w:rsidRPr="009C68EF">
        <w:rPr>
          <w:rFonts w:ascii="Arial" w:hAnsi="Arial" w:cs="Arial"/>
          <w:sz w:val="20"/>
        </w:rPr>
        <w:t xml:space="preserve">. </w:t>
      </w:r>
    </w:p>
    <w:p w:rsidR="00F33783" w:rsidRPr="009C68EF" w:rsidRDefault="00F33783" w:rsidP="00F33783">
      <w:pPr>
        <w:spacing w:after="240"/>
        <w:jc w:val="center"/>
        <w:rPr>
          <w:rFonts w:ascii="Arial" w:hAnsi="Arial" w:cs="Arial"/>
          <w:b/>
          <w:sz w:val="20"/>
        </w:rPr>
      </w:pPr>
      <w:r w:rsidRPr="009C68EF">
        <w:rPr>
          <w:rFonts w:ascii="Arial" w:hAnsi="Arial" w:cs="Arial"/>
          <w:b/>
          <w:sz w:val="20"/>
        </w:rPr>
        <w:t>8. DAS OBRIGAÇÕES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8.1. São obrigações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8.1.1. Gerenciar 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8.1.2. Prestar, por meio de seu representante, as informações necessárias, bem como atestar as Notas Fiscais oriundas das obrigações contraídas;</w:t>
      </w:r>
    </w:p>
    <w:p w:rsidR="00F33783" w:rsidRPr="009C68EF" w:rsidRDefault="00F33783" w:rsidP="00F33783">
      <w:pPr>
        <w:spacing w:after="240"/>
        <w:jc w:val="both"/>
        <w:rPr>
          <w:rFonts w:ascii="Arial" w:hAnsi="Arial" w:cs="Arial"/>
          <w:sz w:val="20"/>
        </w:rPr>
      </w:pPr>
      <w:r w:rsidRPr="009C68EF">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rsidR="00F33783" w:rsidRPr="009C68EF" w:rsidRDefault="00F33783" w:rsidP="00F33783">
      <w:pPr>
        <w:spacing w:after="240"/>
        <w:jc w:val="both"/>
        <w:rPr>
          <w:rFonts w:ascii="Arial" w:hAnsi="Arial" w:cs="Arial"/>
          <w:sz w:val="20"/>
        </w:rPr>
      </w:pPr>
      <w:r w:rsidRPr="009C68EF">
        <w:rPr>
          <w:rFonts w:ascii="Arial" w:hAnsi="Arial" w:cs="Arial"/>
          <w:sz w:val="20"/>
        </w:rPr>
        <w:t>8.1.4. Assegurar-se do fiel cumprimento das condições estabelecidas na ata, no instrumento convocatório e seus anexos;</w:t>
      </w:r>
    </w:p>
    <w:p w:rsidR="00F33783" w:rsidRPr="009C68EF" w:rsidRDefault="00F33783" w:rsidP="00F33783">
      <w:pPr>
        <w:spacing w:after="240"/>
        <w:jc w:val="both"/>
        <w:rPr>
          <w:rFonts w:ascii="Arial" w:hAnsi="Arial" w:cs="Arial"/>
          <w:sz w:val="20"/>
        </w:rPr>
      </w:pPr>
      <w:r w:rsidRPr="009C68EF">
        <w:rPr>
          <w:rFonts w:ascii="Arial" w:hAnsi="Arial" w:cs="Arial"/>
          <w:sz w:val="20"/>
        </w:rPr>
        <w:t>8.1.5. Assegurar-se de que os preços contratados são os mais vantajosos para a Administração, por meio de estudo comparativo dos preços praticados pelo mercado;</w:t>
      </w:r>
    </w:p>
    <w:p w:rsidR="00F33783" w:rsidRPr="009C68EF" w:rsidRDefault="00F33783" w:rsidP="00F33783">
      <w:pPr>
        <w:spacing w:after="240"/>
        <w:jc w:val="both"/>
        <w:rPr>
          <w:rFonts w:ascii="Arial" w:hAnsi="Arial" w:cs="Arial"/>
          <w:sz w:val="20"/>
        </w:rPr>
      </w:pPr>
      <w:r w:rsidRPr="009C68EF">
        <w:rPr>
          <w:rFonts w:ascii="Arial" w:hAnsi="Arial" w:cs="Arial"/>
          <w:sz w:val="20"/>
        </w:rPr>
        <w:t>8.1.6. Conduzir os procedimentos relativos a eventuais renegociações dos preços registrados e a aplicação de penalidades por descumprimento do pactuado na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8.1.7. Fiscalizar o cumprimento das obrigações assumidas pela Fornecedora Registrada;</w:t>
      </w:r>
    </w:p>
    <w:p w:rsidR="00F33783" w:rsidRPr="009C68EF" w:rsidRDefault="00F33783" w:rsidP="00F33783">
      <w:pPr>
        <w:spacing w:after="240"/>
        <w:jc w:val="both"/>
        <w:rPr>
          <w:rFonts w:ascii="Arial" w:hAnsi="Arial" w:cs="Arial"/>
          <w:sz w:val="20"/>
        </w:rPr>
      </w:pPr>
      <w:r w:rsidRPr="009C68EF">
        <w:rPr>
          <w:rFonts w:ascii="Arial" w:hAnsi="Arial" w:cs="Arial"/>
          <w:sz w:val="20"/>
        </w:rPr>
        <w:t>8.1.8. A fiscalização exercida pelo Órgão Gerenciador não excluirá ou reduzirá a responsabilidade do Fornecedor Registrado pela completa e perfeita execução dos serviços.</w:t>
      </w:r>
    </w:p>
    <w:p w:rsidR="00F33783" w:rsidRPr="009C68EF" w:rsidRDefault="00F33783" w:rsidP="00F33783">
      <w:pPr>
        <w:spacing w:after="240"/>
        <w:jc w:val="center"/>
        <w:rPr>
          <w:rFonts w:ascii="Arial" w:hAnsi="Arial" w:cs="Arial"/>
          <w:b/>
          <w:sz w:val="20"/>
        </w:rPr>
      </w:pPr>
      <w:r w:rsidRPr="009C68EF">
        <w:rPr>
          <w:rFonts w:ascii="Arial" w:hAnsi="Arial" w:cs="Arial"/>
          <w:b/>
          <w:sz w:val="20"/>
        </w:rPr>
        <w:t>9. DAS OBRIGAÇÕES DO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 São obrigações do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9.1.1. Assinar a Ata de Registro de Preços em até 05 (cinco) dias corridos, contados da sua notificação;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9.1.2. Manter, durante a vigência da ata de registro de preço, </w:t>
      </w:r>
      <w:proofErr w:type="gramStart"/>
      <w:r w:rsidRPr="009C68EF">
        <w:rPr>
          <w:rFonts w:ascii="Arial" w:hAnsi="Arial" w:cs="Arial"/>
          <w:sz w:val="20"/>
        </w:rPr>
        <w:t>as condições de habi</w:t>
      </w:r>
      <w:r>
        <w:rPr>
          <w:rFonts w:ascii="Arial" w:hAnsi="Arial" w:cs="Arial"/>
          <w:sz w:val="20"/>
        </w:rPr>
        <w:t xml:space="preserve">litação exigidas no Edital e na </w:t>
      </w:r>
      <w:r w:rsidRPr="009C68EF">
        <w:rPr>
          <w:rFonts w:ascii="Arial" w:hAnsi="Arial" w:cs="Arial"/>
          <w:sz w:val="20"/>
        </w:rPr>
        <w:t>presente Ata</w:t>
      </w:r>
      <w:proofErr w:type="gramEnd"/>
      <w:r w:rsidRPr="009C68EF">
        <w:rPr>
          <w:rFonts w:ascii="Arial" w:hAnsi="Arial" w:cs="Arial"/>
          <w:sz w:val="20"/>
        </w:rPr>
        <w:t xml:space="preserve">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9.1.3. Comunicar ao Gerenciador qualquer problema ocorrido na execução do objeto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9.1.4. Atender aos chamados do Órgão Gerenciador, visando efetuar reparos em eventuais erros cometidos na execução do objeto da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9.1.5. Abster-se de transferir direitos ou obrigações decorrentes da ata de registro de preços sem a expressa concordância do Órgão Gerenciador.</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9.1.6. </w:t>
      </w:r>
      <w:r w:rsidRPr="009C68EF">
        <w:rPr>
          <w:rFonts w:ascii="Arial" w:hAnsi="Arial" w:cs="Arial"/>
          <w:b/>
          <w:sz w:val="20"/>
        </w:rPr>
        <w:t>Não subcontratar o objeto da presente licitação</w:t>
      </w:r>
      <w:r w:rsidRPr="009C68EF">
        <w:rPr>
          <w:rFonts w:ascii="Arial" w:hAnsi="Arial" w:cs="Arial"/>
          <w:sz w:val="20"/>
        </w:rPr>
        <w:t>, sem o consentimento prévio do órgão gerenciador, o qual, caso haja, será dado por escrito.</w:t>
      </w:r>
    </w:p>
    <w:p w:rsidR="00F33783" w:rsidRPr="009C68EF" w:rsidRDefault="00F33783" w:rsidP="00F33783">
      <w:pPr>
        <w:spacing w:after="240"/>
        <w:jc w:val="both"/>
        <w:rPr>
          <w:rFonts w:ascii="Arial" w:hAnsi="Arial" w:cs="Arial"/>
          <w:sz w:val="20"/>
        </w:rPr>
      </w:pPr>
      <w:r w:rsidRPr="009C68EF">
        <w:rPr>
          <w:rFonts w:ascii="Arial" w:hAnsi="Arial" w:cs="Arial"/>
          <w:sz w:val="20"/>
        </w:rPr>
        <w:t>9.1.7. Promover por sua conta, através de seguros, a cobertura dos riscos a que se julgar exposta em vista das responsabilidades que lhe cabem na execução do objeto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 xml:space="preserve">9.1.8. Confirmar recebimento das Ordens de Compras (OC) referentes ao objeto do presente Pregão enviados seja por E-mail ou fax Pelo departamento de compras do no Município de </w:t>
      </w:r>
      <w:r>
        <w:rPr>
          <w:rFonts w:ascii="Arial" w:hAnsi="Arial" w:cs="Arial"/>
          <w:sz w:val="20"/>
        </w:rPr>
        <w:t>Porto dos Gaúchos</w:t>
      </w:r>
      <w:r w:rsidRPr="009C68EF">
        <w:rPr>
          <w:rFonts w:ascii="Arial" w:hAnsi="Arial" w:cs="Arial"/>
          <w:sz w:val="20"/>
        </w:rPr>
        <w:t>/MT.</w:t>
      </w:r>
    </w:p>
    <w:p w:rsidR="00F33783" w:rsidRPr="009C68EF" w:rsidRDefault="00F33783" w:rsidP="00F33783">
      <w:pPr>
        <w:spacing w:after="240"/>
        <w:jc w:val="both"/>
        <w:rPr>
          <w:rFonts w:ascii="Arial" w:hAnsi="Arial" w:cs="Arial"/>
          <w:sz w:val="20"/>
        </w:rPr>
      </w:pPr>
      <w:r w:rsidRPr="009C68EF">
        <w:rPr>
          <w:rFonts w:ascii="Arial" w:hAnsi="Arial" w:cs="Arial"/>
          <w:sz w:val="20"/>
        </w:rPr>
        <w:t>9.1.9. Aceitar os acréscimos ou supressões do objeto deste edital, nos limites fixados no art. 65, § 1º da Lei Federal nº 8.666/93;</w:t>
      </w:r>
    </w:p>
    <w:p w:rsidR="00F33783" w:rsidRPr="009C68EF" w:rsidRDefault="00F33783" w:rsidP="00F33783">
      <w:pPr>
        <w:spacing w:after="240"/>
        <w:jc w:val="both"/>
        <w:rPr>
          <w:rFonts w:ascii="Arial" w:hAnsi="Arial" w:cs="Arial"/>
          <w:sz w:val="20"/>
        </w:rPr>
      </w:pPr>
      <w:r w:rsidRPr="009C68EF">
        <w:rPr>
          <w:rFonts w:ascii="Arial" w:hAnsi="Arial" w:cs="Arial"/>
          <w:sz w:val="20"/>
        </w:rPr>
        <w:t>9.1.10. Proceder à entrega do objeto deste edital, com os deveres e garantias constantes nos Anexos I deste Edital;</w:t>
      </w:r>
    </w:p>
    <w:p w:rsidR="00F33783" w:rsidRPr="009C68EF" w:rsidRDefault="00F33783" w:rsidP="00F33783">
      <w:pPr>
        <w:spacing w:after="240"/>
        <w:jc w:val="both"/>
        <w:rPr>
          <w:rFonts w:ascii="Arial" w:hAnsi="Arial" w:cs="Arial"/>
          <w:sz w:val="20"/>
        </w:rPr>
      </w:pPr>
      <w:r w:rsidRPr="009C68EF">
        <w:rPr>
          <w:rFonts w:ascii="Arial" w:hAnsi="Arial" w:cs="Arial"/>
          <w:sz w:val="20"/>
        </w:rPr>
        <w:t>9.1.11. A contratada para a execução do objeto estará obrigada satisfazer todos os requisitos, exigências e condições estabelecidas no Edital;</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9.1.12. Credenciar junto ao Município de </w:t>
      </w:r>
      <w:r>
        <w:rPr>
          <w:rFonts w:ascii="Arial" w:hAnsi="Arial" w:cs="Arial"/>
          <w:sz w:val="20"/>
        </w:rPr>
        <w:t>Porto dos Gaúchos</w:t>
      </w:r>
      <w:r w:rsidRPr="009C68EF">
        <w:rPr>
          <w:rFonts w:ascii="Arial" w:hAnsi="Arial" w:cs="Arial"/>
          <w:sz w:val="20"/>
        </w:rPr>
        <w:t xml:space="preserve"> /MT funcionário(s) que atenderá</w:t>
      </w:r>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às solicitações dos produtos objeto deste pregão, disponibilizando ao setor competente, telefones, fax, e-mail e outros meios de contato para atender às Ordens de Compra (OC);</w:t>
      </w:r>
    </w:p>
    <w:p w:rsidR="00F33783" w:rsidRPr="009C68EF" w:rsidRDefault="00F33783" w:rsidP="00F33783">
      <w:pPr>
        <w:spacing w:after="240"/>
        <w:jc w:val="both"/>
        <w:rPr>
          <w:rFonts w:ascii="Arial" w:hAnsi="Arial" w:cs="Arial"/>
          <w:sz w:val="20"/>
        </w:rPr>
      </w:pPr>
      <w:r w:rsidRPr="009C68EF">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rsidR="00F33783" w:rsidRPr="009C68EF" w:rsidRDefault="00F33783" w:rsidP="00F33783">
      <w:pPr>
        <w:spacing w:after="240"/>
        <w:jc w:val="both"/>
        <w:rPr>
          <w:rFonts w:ascii="Arial" w:hAnsi="Arial" w:cs="Arial"/>
          <w:sz w:val="20"/>
        </w:rPr>
      </w:pPr>
      <w:r w:rsidRPr="009C68EF">
        <w:rPr>
          <w:rFonts w:ascii="Arial" w:hAnsi="Arial" w:cs="Arial"/>
          <w:sz w:val="20"/>
        </w:rPr>
        <w:t>9.1.14. Responsabilizar-se por quaisquer ônus decorrentes de omissões ou erros na elaboração da estimativa de custos;</w:t>
      </w:r>
    </w:p>
    <w:p w:rsidR="00F33783" w:rsidRPr="009C68EF" w:rsidRDefault="00F33783" w:rsidP="00F33783">
      <w:pPr>
        <w:spacing w:after="240"/>
        <w:jc w:val="both"/>
        <w:rPr>
          <w:rFonts w:ascii="Arial" w:hAnsi="Arial" w:cs="Arial"/>
          <w:sz w:val="20"/>
        </w:rPr>
      </w:pPr>
      <w:r w:rsidRPr="009C68EF">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9.1.16. Entregar em até </w:t>
      </w:r>
      <w:r>
        <w:rPr>
          <w:rFonts w:ascii="Arial" w:hAnsi="Arial" w:cs="Arial"/>
          <w:b/>
          <w:sz w:val="20"/>
        </w:rPr>
        <w:t>06</w:t>
      </w:r>
      <w:r w:rsidRPr="009C68EF">
        <w:rPr>
          <w:rFonts w:ascii="Arial" w:hAnsi="Arial" w:cs="Arial"/>
          <w:b/>
          <w:sz w:val="20"/>
        </w:rPr>
        <w:t xml:space="preserve"> (</w:t>
      </w:r>
      <w:r>
        <w:rPr>
          <w:rFonts w:ascii="Arial" w:hAnsi="Arial" w:cs="Arial"/>
          <w:b/>
          <w:sz w:val="20"/>
        </w:rPr>
        <w:t>seis</w:t>
      </w:r>
      <w:r w:rsidRPr="009C68EF">
        <w:rPr>
          <w:rFonts w:ascii="Arial" w:hAnsi="Arial" w:cs="Arial"/>
          <w:b/>
          <w:sz w:val="20"/>
        </w:rPr>
        <w:t>)</w:t>
      </w:r>
      <w:r w:rsidRPr="009C68EF">
        <w:rPr>
          <w:rFonts w:ascii="Arial" w:hAnsi="Arial" w:cs="Arial"/>
          <w:sz w:val="20"/>
        </w:rPr>
        <w:t xml:space="preserve"> </w:t>
      </w:r>
      <w:r>
        <w:rPr>
          <w:rFonts w:ascii="Arial" w:hAnsi="Arial" w:cs="Arial"/>
          <w:sz w:val="20"/>
        </w:rPr>
        <w:t>horas</w:t>
      </w:r>
      <w:r w:rsidRPr="009C68EF">
        <w:rPr>
          <w:rFonts w:ascii="Arial" w:hAnsi="Arial" w:cs="Arial"/>
          <w:sz w:val="20"/>
        </w:rPr>
        <w:t xml:space="preserve"> após a emissão e recebimento da Ordem de Compras, os produtos solicitados, nas quantidades estipuladas, no local indicado na mesma, sempre acompanhados da Nota Fiscal com especificação e quantidade rigorosamente idêntica ao discriminado na Ordem de Compra (OC).</w:t>
      </w:r>
    </w:p>
    <w:p w:rsidR="00F33783" w:rsidRPr="009C68EF" w:rsidRDefault="00F33783" w:rsidP="00F33783">
      <w:pPr>
        <w:spacing w:after="240"/>
        <w:jc w:val="both"/>
        <w:rPr>
          <w:rFonts w:ascii="Arial" w:hAnsi="Arial" w:cs="Arial"/>
          <w:sz w:val="20"/>
        </w:rPr>
      </w:pPr>
      <w:r w:rsidRPr="009C68EF">
        <w:rPr>
          <w:rFonts w:ascii="Arial" w:hAnsi="Arial" w:cs="Arial"/>
          <w:sz w:val="20"/>
        </w:rPr>
        <w:t>9.1.17. Comunicar à Secretaria requisitante dos produtos, imediatamente, após o pedido de fornecimento, os motivos que impossibilite o seu cumprimento.</w:t>
      </w:r>
    </w:p>
    <w:p w:rsidR="00F33783" w:rsidRPr="009C68EF" w:rsidRDefault="00F33783" w:rsidP="00F33783">
      <w:pPr>
        <w:spacing w:after="240"/>
        <w:jc w:val="both"/>
        <w:rPr>
          <w:rFonts w:ascii="Arial" w:hAnsi="Arial" w:cs="Arial"/>
          <w:sz w:val="20"/>
        </w:rPr>
      </w:pPr>
      <w:r w:rsidRPr="009C68EF">
        <w:rPr>
          <w:rFonts w:ascii="Arial" w:hAnsi="Arial" w:cs="Arial"/>
          <w:sz w:val="20"/>
        </w:rPr>
        <w:t>9.1.18. A contratada deverá responsabilizar-se pelo transporte apropriado dos produtos, assumindo a responsabilidade pelos encargos fiscais e comerciais resultante da adjudicação desta licitação.</w:t>
      </w:r>
    </w:p>
    <w:p w:rsidR="00F33783" w:rsidRPr="009C68EF" w:rsidRDefault="00F33783" w:rsidP="00F33783">
      <w:pPr>
        <w:spacing w:after="240"/>
        <w:jc w:val="both"/>
        <w:rPr>
          <w:rFonts w:ascii="Arial" w:hAnsi="Arial" w:cs="Arial"/>
          <w:sz w:val="20"/>
        </w:rPr>
      </w:pPr>
      <w:r w:rsidRPr="009C68EF">
        <w:rPr>
          <w:rFonts w:ascii="Arial" w:hAnsi="Arial" w:cs="Arial"/>
          <w:sz w:val="20"/>
        </w:rPr>
        <w:t>9.1.19. A contratada deverá garantir a qualidade dos produtos licitados comprometendo-se a substituí-los, caso não atendam o padrão de qualidade exigido ou apresentem defeito de fabricação;</w:t>
      </w:r>
    </w:p>
    <w:p w:rsidR="00F33783" w:rsidRPr="009C68EF" w:rsidRDefault="00F33783" w:rsidP="00F33783">
      <w:pPr>
        <w:spacing w:after="240"/>
        <w:jc w:val="both"/>
        <w:rPr>
          <w:rFonts w:ascii="Arial" w:hAnsi="Arial" w:cs="Arial"/>
          <w:sz w:val="20"/>
        </w:rPr>
      </w:pPr>
      <w:r w:rsidRPr="009C68EF">
        <w:rPr>
          <w:rFonts w:ascii="Arial" w:hAnsi="Arial" w:cs="Arial"/>
          <w:sz w:val="20"/>
        </w:rPr>
        <w:t>9.1.20. No ato da entrega os materiais serão analisados em sua totalidade, sendo que aquele(s) que não satisfizer</w:t>
      </w:r>
      <w:r>
        <w:rPr>
          <w:rFonts w:ascii="Arial" w:hAnsi="Arial" w:cs="Arial"/>
          <w:sz w:val="20"/>
        </w:rPr>
        <w:t xml:space="preserve"> </w:t>
      </w:r>
      <w:r w:rsidRPr="009C68EF">
        <w:rPr>
          <w:rFonts w:ascii="Arial" w:hAnsi="Arial" w:cs="Arial"/>
          <w:sz w:val="20"/>
        </w:rPr>
        <w:t xml:space="preserve">(em) à especificação exigida </w:t>
      </w:r>
      <w:proofErr w:type="spellStart"/>
      <w:r w:rsidRPr="009C68EF">
        <w:rPr>
          <w:rFonts w:ascii="Arial" w:hAnsi="Arial" w:cs="Arial"/>
          <w:sz w:val="20"/>
        </w:rPr>
        <w:t>sera</w:t>
      </w:r>
      <w:proofErr w:type="spellEnd"/>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devolvido(s), à contratada;</w:t>
      </w:r>
    </w:p>
    <w:p w:rsidR="00F33783" w:rsidRPr="009C68EF" w:rsidRDefault="00F33783" w:rsidP="00F33783">
      <w:pPr>
        <w:spacing w:after="240"/>
        <w:jc w:val="both"/>
        <w:rPr>
          <w:rFonts w:ascii="Arial" w:hAnsi="Arial" w:cs="Arial"/>
          <w:sz w:val="20"/>
        </w:rPr>
      </w:pPr>
      <w:r w:rsidRPr="009C68EF">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w:t>
      </w:r>
      <w:r>
        <w:rPr>
          <w:rFonts w:ascii="Arial" w:hAnsi="Arial" w:cs="Arial"/>
          <w:sz w:val="20"/>
        </w:rPr>
        <w:t xml:space="preserve"> </w:t>
      </w:r>
      <w:r w:rsidRPr="009C68EF">
        <w:rPr>
          <w:rFonts w:ascii="Arial" w:hAnsi="Arial" w:cs="Arial"/>
          <w:sz w:val="20"/>
        </w:rPr>
        <w:t>(quando houver), no prazo de 48(Quarenta e oito</w:t>
      </w:r>
      <w:proofErr w:type="gramStart"/>
      <w:r w:rsidRPr="009C68EF">
        <w:rPr>
          <w:rFonts w:ascii="Arial" w:hAnsi="Arial" w:cs="Arial"/>
          <w:sz w:val="20"/>
        </w:rPr>
        <w:t>)horas</w:t>
      </w:r>
      <w:proofErr w:type="gramEnd"/>
      <w:r w:rsidRPr="009C68EF">
        <w:rPr>
          <w:rFonts w:ascii="Arial" w:hAnsi="Arial" w:cs="Arial"/>
          <w:sz w:val="20"/>
        </w:rPr>
        <w:t>, contados da notificação que lhe for entregue oficialmente.</w:t>
      </w:r>
    </w:p>
    <w:p w:rsidR="00F33783" w:rsidRPr="009C68EF" w:rsidRDefault="00F33783" w:rsidP="00F33783">
      <w:pPr>
        <w:spacing w:after="240"/>
        <w:jc w:val="both"/>
        <w:rPr>
          <w:rFonts w:ascii="Arial" w:hAnsi="Arial" w:cs="Arial"/>
          <w:sz w:val="20"/>
        </w:rPr>
      </w:pPr>
      <w:r w:rsidRPr="009C68EF">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rsidR="00F33783" w:rsidRPr="009C68EF" w:rsidRDefault="00F33783" w:rsidP="00F33783">
      <w:pPr>
        <w:spacing w:after="240"/>
        <w:jc w:val="both"/>
        <w:rPr>
          <w:rFonts w:ascii="Arial" w:hAnsi="Arial" w:cs="Arial"/>
          <w:sz w:val="20"/>
        </w:rPr>
      </w:pPr>
      <w:r w:rsidRPr="009C68EF">
        <w:rPr>
          <w:rFonts w:ascii="Arial" w:hAnsi="Arial" w:cs="Arial"/>
          <w:sz w:val="20"/>
        </w:rPr>
        <w:t>9.1.22. Acatar a fiscalização do objeto contratado, realizada pelo Gestor da Ata de Registro de Preços, que deverá ter suas solicitações atendidas imediatamente;</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9.1.24. Credenciar junto ao Município de </w:t>
      </w:r>
      <w:r>
        <w:rPr>
          <w:rFonts w:ascii="Arial" w:hAnsi="Arial" w:cs="Arial"/>
          <w:sz w:val="20"/>
        </w:rPr>
        <w:t>Porto dos Gaúchos</w:t>
      </w:r>
      <w:r w:rsidRPr="009C68EF">
        <w:rPr>
          <w:rFonts w:ascii="Arial" w:hAnsi="Arial" w:cs="Arial"/>
          <w:sz w:val="20"/>
        </w:rPr>
        <w:t xml:space="preserve"> /MT funcionário(s) que atenderá</w:t>
      </w:r>
      <w:r>
        <w:rPr>
          <w:rFonts w:ascii="Arial" w:hAnsi="Arial" w:cs="Arial"/>
          <w:sz w:val="20"/>
        </w:rPr>
        <w:t xml:space="preserve"> </w:t>
      </w:r>
      <w:r w:rsidRPr="009C68EF">
        <w:rPr>
          <w:rFonts w:ascii="Arial" w:hAnsi="Arial" w:cs="Arial"/>
          <w:sz w:val="20"/>
        </w:rPr>
        <w:t>(</w:t>
      </w:r>
      <w:proofErr w:type="spellStart"/>
      <w:r w:rsidRPr="009C68EF">
        <w:rPr>
          <w:rFonts w:ascii="Arial" w:hAnsi="Arial" w:cs="Arial"/>
          <w:sz w:val="20"/>
        </w:rPr>
        <w:t>ão</w:t>
      </w:r>
      <w:proofErr w:type="spellEnd"/>
      <w:r w:rsidRPr="009C68EF">
        <w:rPr>
          <w:rFonts w:ascii="Arial" w:hAnsi="Arial" w:cs="Arial"/>
          <w:sz w:val="20"/>
        </w:rPr>
        <w:t>) às solicitações dos produtos objeto deste pregão, disponibilizando ao setor competente, telefones, fax, e-mail e outros meios de contato para atender às Ordens de Compra;</w:t>
      </w:r>
    </w:p>
    <w:p w:rsidR="00F33783" w:rsidRPr="009C68EF" w:rsidRDefault="00F33783" w:rsidP="00F33783">
      <w:pPr>
        <w:spacing w:after="240"/>
        <w:jc w:val="both"/>
        <w:rPr>
          <w:rFonts w:ascii="Arial" w:hAnsi="Arial" w:cs="Arial"/>
          <w:sz w:val="20"/>
        </w:rPr>
      </w:pPr>
      <w:r w:rsidRPr="009C68EF">
        <w:rPr>
          <w:rFonts w:ascii="Arial" w:hAnsi="Arial" w:cs="Arial"/>
          <w:sz w:val="20"/>
        </w:rPr>
        <w:t>9.1.25. Cumprir todas as demais obrigações impostas por este edital e seus anexos.</w:t>
      </w:r>
    </w:p>
    <w:p w:rsidR="00F33783" w:rsidRPr="009C68EF" w:rsidRDefault="00F33783" w:rsidP="00F33783">
      <w:pPr>
        <w:spacing w:after="240"/>
        <w:jc w:val="center"/>
        <w:rPr>
          <w:rFonts w:ascii="Arial" w:hAnsi="Arial" w:cs="Arial"/>
          <w:b/>
          <w:sz w:val="20"/>
        </w:rPr>
      </w:pPr>
      <w:r w:rsidRPr="009C68EF">
        <w:rPr>
          <w:rFonts w:ascii="Arial" w:hAnsi="Arial" w:cs="Arial"/>
          <w:b/>
          <w:sz w:val="20"/>
        </w:rPr>
        <w:t>10 – DAS CONDIÇÕES DE ENTREGA E RECEBIMENTO DOS PRODUTOS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10.1. A entrega dos produtos deverão ser feita Na </w:t>
      </w:r>
      <w:r>
        <w:rPr>
          <w:rFonts w:ascii="Arial" w:hAnsi="Arial" w:cs="Arial"/>
          <w:sz w:val="20"/>
        </w:rPr>
        <w:t>sede Prefeitura</w:t>
      </w:r>
      <w:r w:rsidRPr="009C68EF">
        <w:rPr>
          <w:rFonts w:ascii="Arial" w:hAnsi="Arial" w:cs="Arial"/>
          <w:sz w:val="20"/>
        </w:rPr>
        <w:t xml:space="preserve"> Município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xml:space="preserve"> e seus departamentos, a partir do recebimento da Ordem de Compra, no prazo máximo de </w:t>
      </w:r>
      <w:r>
        <w:rPr>
          <w:rFonts w:ascii="Arial" w:hAnsi="Arial" w:cs="Arial"/>
          <w:b/>
          <w:sz w:val="20"/>
        </w:rPr>
        <w:t>06</w:t>
      </w:r>
      <w:r w:rsidRPr="009C68EF">
        <w:rPr>
          <w:rFonts w:ascii="Arial" w:hAnsi="Arial" w:cs="Arial"/>
          <w:b/>
          <w:sz w:val="20"/>
        </w:rPr>
        <w:t xml:space="preserve"> (</w:t>
      </w:r>
      <w:r>
        <w:rPr>
          <w:rFonts w:ascii="Arial" w:hAnsi="Arial" w:cs="Arial"/>
          <w:b/>
          <w:sz w:val="20"/>
        </w:rPr>
        <w:t>seis) hora</w:t>
      </w:r>
      <w:r w:rsidRPr="009C68EF">
        <w:rPr>
          <w:rFonts w:ascii="Arial" w:hAnsi="Arial" w:cs="Arial"/>
          <w:sz w:val="20"/>
        </w:rPr>
        <w:t xml:space="preserve"> após a emissão e recebimento da mesma, e deverão ser separados e embalados conforme as necessidades da unidade requisitante. </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10.2. A entrega dos produtos será de acordo com as necessidades da </w:t>
      </w:r>
      <w:r>
        <w:rPr>
          <w:rFonts w:ascii="Arial" w:hAnsi="Arial" w:cs="Arial"/>
          <w:sz w:val="20"/>
        </w:rPr>
        <w:t>Prefeitura</w:t>
      </w:r>
      <w:r w:rsidRPr="009C68EF">
        <w:rPr>
          <w:rFonts w:ascii="Arial" w:hAnsi="Arial" w:cs="Arial"/>
          <w:sz w:val="20"/>
        </w:rPr>
        <w:t xml:space="preserve"> Município de </w:t>
      </w:r>
      <w:r>
        <w:rPr>
          <w:rFonts w:ascii="Arial" w:hAnsi="Arial" w:cs="Arial"/>
          <w:sz w:val="20"/>
        </w:rPr>
        <w:t>Porto dos</w:t>
      </w:r>
      <w:r w:rsidRPr="009C68EF">
        <w:rPr>
          <w:rFonts w:ascii="Arial" w:hAnsi="Arial" w:cs="Arial"/>
          <w:sz w:val="20"/>
        </w:rPr>
        <w:t xml:space="preserve"> do Município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mediante apresentação da Ordem de Compra (OC)</w:t>
      </w:r>
      <w:r>
        <w:rPr>
          <w:rFonts w:ascii="Arial" w:hAnsi="Arial" w:cs="Arial"/>
          <w:sz w:val="20"/>
        </w:rPr>
        <w:t>, emitida pelo setor de Compras.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10.3. Os produtos solicitados deverão ser entregues pela empresa </w:t>
      </w:r>
      <w:proofErr w:type="gramStart"/>
      <w:r w:rsidRPr="009C68EF">
        <w:rPr>
          <w:rFonts w:ascii="Arial" w:hAnsi="Arial" w:cs="Arial"/>
          <w:sz w:val="20"/>
        </w:rPr>
        <w:t>vencedora, sempre acompanhados de cópia da Ordem de Compra, no local indicado na mesma</w:t>
      </w:r>
      <w:proofErr w:type="gramEnd"/>
      <w:r w:rsidRPr="009C68EF">
        <w:rPr>
          <w:rFonts w:ascii="Arial" w:hAnsi="Arial" w:cs="Arial"/>
          <w:sz w:val="20"/>
        </w:rPr>
        <w:t xml:space="preserve">, e quando o local for fora do perímetro urbano, no Almoxarifado da </w:t>
      </w:r>
      <w:r>
        <w:rPr>
          <w:rFonts w:ascii="Arial" w:hAnsi="Arial" w:cs="Arial"/>
          <w:sz w:val="20"/>
        </w:rPr>
        <w:t>Prefeitura Município</w:t>
      </w:r>
      <w:r w:rsidRPr="009C68EF">
        <w:rPr>
          <w:rFonts w:ascii="Arial" w:hAnsi="Arial" w:cs="Arial"/>
          <w:sz w:val="20"/>
        </w:rPr>
        <w:t xml:space="preserve">, localizado na </w:t>
      </w:r>
      <w:r>
        <w:rPr>
          <w:rFonts w:ascii="Arial" w:hAnsi="Arial" w:cs="Arial"/>
          <w:sz w:val="20"/>
        </w:rPr>
        <w:t>Praça Leopoldina</w:t>
      </w:r>
      <w:r w:rsidRPr="009C68EF">
        <w:rPr>
          <w:rFonts w:ascii="Arial" w:hAnsi="Arial" w:cs="Arial"/>
          <w:sz w:val="20"/>
        </w:rPr>
        <w:t>,</w:t>
      </w:r>
      <w:r>
        <w:rPr>
          <w:rFonts w:ascii="Arial" w:hAnsi="Arial" w:cs="Arial"/>
          <w:sz w:val="20"/>
        </w:rPr>
        <w:t xml:space="preserve"> n° 19,</w:t>
      </w:r>
      <w:r w:rsidRPr="009C68EF">
        <w:rPr>
          <w:rFonts w:ascii="Arial" w:hAnsi="Arial" w:cs="Arial"/>
          <w:sz w:val="20"/>
        </w:rPr>
        <w:t xml:space="preserve"> Centro, ou outro local determinado pela mesma, na presença de servidores devidamente autorizados, em conformidade com § 8°, do artigo 15, da Lei 8.666/93, em dia e horário comercial, onde a mesma terá o prazo de até 03 (três) dias para aceitar o mesmo.</w:t>
      </w:r>
    </w:p>
    <w:p w:rsidR="00F33783" w:rsidRPr="009C68EF" w:rsidRDefault="00F33783" w:rsidP="00F33783">
      <w:pPr>
        <w:spacing w:after="240"/>
        <w:jc w:val="both"/>
        <w:rPr>
          <w:rFonts w:ascii="Arial" w:hAnsi="Arial" w:cs="Arial"/>
          <w:sz w:val="20"/>
        </w:rPr>
      </w:pPr>
      <w:r w:rsidRPr="009C68EF">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rsidR="00F33783" w:rsidRPr="009C68EF" w:rsidRDefault="00F33783" w:rsidP="00F33783">
      <w:pPr>
        <w:spacing w:after="240"/>
        <w:jc w:val="both"/>
        <w:rPr>
          <w:rFonts w:ascii="Arial" w:hAnsi="Arial" w:cs="Arial"/>
          <w:sz w:val="20"/>
        </w:rPr>
      </w:pPr>
      <w:r w:rsidRPr="009C68EF">
        <w:rPr>
          <w:rFonts w:ascii="Arial" w:hAnsi="Arial" w:cs="Arial"/>
          <w:sz w:val="20"/>
        </w:rPr>
        <w:t>10.5. O prazo de entrega poderá ser prorrogado por mútuo acordo entre as partes, para cumprimento do objeto licitado.</w:t>
      </w:r>
    </w:p>
    <w:p w:rsidR="00F33783" w:rsidRPr="009C68EF" w:rsidRDefault="00F33783" w:rsidP="00F33783">
      <w:pPr>
        <w:spacing w:after="240"/>
        <w:jc w:val="both"/>
        <w:rPr>
          <w:rFonts w:ascii="Arial" w:hAnsi="Arial" w:cs="Arial"/>
          <w:sz w:val="20"/>
        </w:rPr>
      </w:pPr>
      <w:r w:rsidRPr="009C68EF">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rsidR="00F33783" w:rsidRPr="009C68EF" w:rsidRDefault="00F33783" w:rsidP="00F33783">
      <w:pPr>
        <w:spacing w:after="240"/>
        <w:jc w:val="both"/>
        <w:rPr>
          <w:rFonts w:ascii="Arial" w:hAnsi="Arial" w:cs="Arial"/>
          <w:sz w:val="20"/>
        </w:rPr>
      </w:pPr>
      <w:r w:rsidRPr="009C68EF">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rsidR="00F33783" w:rsidRPr="009C68EF" w:rsidRDefault="00F33783" w:rsidP="00F33783">
      <w:pPr>
        <w:spacing w:after="240"/>
        <w:jc w:val="both"/>
        <w:rPr>
          <w:rFonts w:ascii="Arial" w:hAnsi="Arial" w:cs="Arial"/>
          <w:sz w:val="20"/>
        </w:rPr>
      </w:pPr>
      <w:r w:rsidRPr="009C68EF">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rsidR="00F33783" w:rsidRPr="009C68EF" w:rsidRDefault="00F33783" w:rsidP="00F33783">
      <w:pPr>
        <w:widowControl w:val="0"/>
        <w:jc w:val="both"/>
        <w:rPr>
          <w:rFonts w:ascii="Arial" w:hAnsi="Arial" w:cs="Arial"/>
          <w:sz w:val="20"/>
        </w:rPr>
      </w:pPr>
      <w:r w:rsidRPr="009C68EF">
        <w:rPr>
          <w:rFonts w:ascii="Arial" w:hAnsi="Arial" w:cs="Arial"/>
          <w:sz w:val="20"/>
        </w:rPr>
        <w:t>10.9. Se o item for vendido em caixa, deve constar em nota fiscal, a quantidade dentro de cada caixa, bem como a quantidade de caixas.</w:t>
      </w:r>
    </w:p>
    <w:p w:rsidR="00F33783" w:rsidRPr="009C68EF" w:rsidRDefault="00F33783" w:rsidP="00F33783">
      <w:pPr>
        <w:jc w:val="center"/>
        <w:rPr>
          <w:rFonts w:ascii="Arial" w:hAnsi="Arial" w:cs="Arial"/>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11. DAS PENALIDADES</w:t>
      </w:r>
    </w:p>
    <w:p w:rsidR="00F33783" w:rsidRPr="009C68EF" w:rsidRDefault="00F33783" w:rsidP="00F33783">
      <w:pPr>
        <w:jc w:val="both"/>
        <w:rPr>
          <w:rFonts w:ascii="Arial" w:hAnsi="Arial" w:cs="Arial"/>
          <w:sz w:val="20"/>
        </w:rPr>
      </w:pPr>
      <w:r w:rsidRPr="009C68EF">
        <w:rPr>
          <w:rFonts w:ascii="Arial" w:hAnsi="Arial" w:cs="Arial"/>
          <w:sz w:val="20"/>
        </w:rPr>
        <w:t xml:space="preserve">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sidRPr="009C68EF">
        <w:rPr>
          <w:rFonts w:ascii="Arial" w:hAnsi="Arial" w:cs="Arial"/>
          <w:sz w:val="20"/>
        </w:rPr>
        <w:t>5</w:t>
      </w:r>
      <w:proofErr w:type="gramEnd"/>
      <w:r w:rsidRPr="009C68EF">
        <w:rPr>
          <w:rFonts w:ascii="Arial" w:hAnsi="Arial" w:cs="Arial"/>
          <w:sz w:val="20"/>
        </w:rPr>
        <w:t xml:space="preserve"> (cinco) anos, sem prejuízo das multas previstas em edital e no contrato e das demais cominações legais.</w:t>
      </w:r>
    </w:p>
    <w:p w:rsidR="00F33783" w:rsidRPr="009C68EF" w:rsidRDefault="00F33783" w:rsidP="00F33783">
      <w:pPr>
        <w:widowControl w:val="0"/>
        <w:autoSpaceDE w:val="0"/>
        <w:autoSpaceDN w:val="0"/>
        <w:adjustRightInd w:val="0"/>
        <w:rPr>
          <w:rFonts w:ascii="Arial" w:hAnsi="Arial" w:cs="Arial"/>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11.2. A Administração poderá ainda, garantida a prévia defesa da licitante vencedora, que deverá ser apresentada no prazo de 05 (cinco) dias úteis a contar da sua notificação, sem prejuízo das responsabilidades penal e civil, aplicar, as seguintes sanções:</w:t>
      </w:r>
    </w:p>
    <w:p w:rsidR="00F33783" w:rsidRPr="009C68EF" w:rsidRDefault="00F33783" w:rsidP="00F33783">
      <w:pPr>
        <w:spacing w:after="240"/>
        <w:jc w:val="both"/>
        <w:rPr>
          <w:rFonts w:ascii="Arial" w:hAnsi="Arial" w:cs="Arial"/>
          <w:sz w:val="20"/>
        </w:rPr>
      </w:pPr>
      <w:r w:rsidRPr="009C68EF">
        <w:rPr>
          <w:rFonts w:ascii="Arial" w:hAnsi="Arial" w:cs="Arial"/>
          <w:sz w:val="20"/>
        </w:rPr>
        <w:t>I) advertência por escrito sempre que verificadas pequenas falhas corrigíveis;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II)</w:t>
      </w:r>
      <w:proofErr w:type="gramEnd"/>
      <w:r w:rsidRPr="009C68EF">
        <w:rPr>
          <w:rFonts w:ascii="Arial" w:hAnsi="Arial" w:cs="Arial"/>
          <w:sz w:val="20"/>
        </w:rPr>
        <w:t xml:space="preserve"> multa de 1% (Hum por cento) por dia, pelo atraso injustificado no fornecimento, sobre o valor da contratação em atraso;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III) multa </w:t>
      </w:r>
      <w:proofErr w:type="gramStart"/>
      <w:r w:rsidRPr="009C68EF">
        <w:rPr>
          <w:rFonts w:ascii="Arial" w:hAnsi="Arial" w:cs="Arial"/>
          <w:sz w:val="20"/>
        </w:rPr>
        <w:t>compensatória/indenizatória</w:t>
      </w:r>
      <w:proofErr w:type="gramEnd"/>
      <w:r w:rsidRPr="009C68EF">
        <w:rPr>
          <w:rFonts w:ascii="Arial" w:hAnsi="Arial" w:cs="Arial"/>
          <w:sz w:val="20"/>
        </w:rPr>
        <w:t xml:space="preserve"> de 5% (cinco por cento) pelo não fornecimento do objeto desta Ata de Registro de Preços, calculada sobre o valor remanescente da presente;</w:t>
      </w:r>
    </w:p>
    <w:p w:rsidR="00F33783" w:rsidRPr="009C68EF" w:rsidRDefault="00F33783" w:rsidP="00F33783">
      <w:pPr>
        <w:spacing w:after="240"/>
        <w:jc w:val="both"/>
        <w:rPr>
          <w:rFonts w:ascii="Arial" w:hAnsi="Arial" w:cs="Arial"/>
          <w:sz w:val="20"/>
        </w:rPr>
      </w:pPr>
      <w:r w:rsidRPr="009C68EF">
        <w:rPr>
          <w:rFonts w:ascii="Arial" w:hAnsi="Arial" w:cs="Arial"/>
          <w:sz w:val="20"/>
        </w:rPr>
        <w:t>IV) multa de 1% (</w:t>
      </w:r>
      <w:proofErr w:type="gramStart"/>
      <w:r w:rsidRPr="009C68EF">
        <w:rPr>
          <w:rFonts w:ascii="Arial" w:hAnsi="Arial" w:cs="Arial"/>
          <w:sz w:val="20"/>
        </w:rPr>
        <w:t>Hum</w:t>
      </w:r>
      <w:proofErr w:type="gramEnd"/>
      <w:r w:rsidRPr="009C68EF">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V) suspensão temporária de participar de licitação e impedimento de contratar com a Prefeitura Municipal de </w:t>
      </w:r>
      <w:r>
        <w:rPr>
          <w:rFonts w:ascii="Arial" w:hAnsi="Arial" w:cs="Arial"/>
          <w:sz w:val="20"/>
        </w:rPr>
        <w:t xml:space="preserve">Porto dos </w:t>
      </w:r>
      <w:proofErr w:type="gramStart"/>
      <w:r>
        <w:rPr>
          <w:rFonts w:ascii="Arial" w:hAnsi="Arial" w:cs="Arial"/>
          <w:sz w:val="20"/>
        </w:rPr>
        <w:t>Gaúchos</w:t>
      </w:r>
      <w:r w:rsidRPr="009C68EF">
        <w:rPr>
          <w:rFonts w:ascii="Arial" w:hAnsi="Arial" w:cs="Arial"/>
          <w:sz w:val="20"/>
        </w:rPr>
        <w:t xml:space="preserve"> -MT</w:t>
      </w:r>
      <w:proofErr w:type="gramEnd"/>
      <w:r w:rsidRPr="009C68EF">
        <w:rPr>
          <w:rFonts w:ascii="Arial" w:hAnsi="Arial" w:cs="Arial"/>
          <w:sz w:val="20"/>
        </w:rPr>
        <w:t>, pelo prazo de até 02 (dois) anos;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VI)</w:t>
      </w:r>
      <w:proofErr w:type="gramEnd"/>
      <w:r w:rsidRPr="009C68EF">
        <w:rPr>
          <w:rFonts w:ascii="Arial" w:hAnsi="Arial" w:cs="Arial"/>
          <w:sz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VII) após o 10º (Décimo) dia de inadimplência, a Administração terá direito de recusar a execução da contratação, de acordo com sua conveniência e oportunidade, comunicando </w:t>
      </w:r>
      <w:proofErr w:type="gramStart"/>
      <w:r w:rsidRPr="009C68EF">
        <w:rPr>
          <w:rFonts w:ascii="Arial" w:hAnsi="Arial" w:cs="Arial"/>
          <w:sz w:val="20"/>
        </w:rPr>
        <w:t>à</w:t>
      </w:r>
      <w:proofErr w:type="gramEnd"/>
      <w:r w:rsidRPr="009C68EF">
        <w:rPr>
          <w:rFonts w:ascii="Arial" w:hAnsi="Arial" w:cs="Arial"/>
          <w:sz w:val="20"/>
        </w:rPr>
        <w:t xml:space="preserve"> adjudicatária a perda de interesse no recebimento da nota fiscal/fatura para pagamento do objeto deste Edital, sem prejuízo da aplicação das penalidades previstas neste Instrumento.</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VIII)</w:t>
      </w:r>
      <w:proofErr w:type="gramEnd"/>
      <w:r w:rsidRPr="009C68EF">
        <w:rPr>
          <w:rFonts w:ascii="Arial" w:hAnsi="Arial" w:cs="Arial"/>
          <w:sz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IX) ocorrida a rescisão pelo motivo </w:t>
      </w:r>
      <w:proofErr w:type="spellStart"/>
      <w:r w:rsidRPr="009C68EF">
        <w:rPr>
          <w:rFonts w:ascii="Arial" w:hAnsi="Arial" w:cs="Arial"/>
          <w:sz w:val="20"/>
        </w:rPr>
        <w:t>retrocitado</w:t>
      </w:r>
      <w:proofErr w:type="spellEnd"/>
      <w:r w:rsidRPr="009C68EF">
        <w:rPr>
          <w:rFonts w:ascii="Arial" w:hAnsi="Arial" w:cs="Arial"/>
          <w:sz w:val="20"/>
        </w:rPr>
        <w:t>,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X) quando aplicadas as multas previstas, mediante regular processo administrativo, poderão elas </w:t>
      </w:r>
      <w:proofErr w:type="gramStart"/>
      <w:r w:rsidRPr="009C68EF">
        <w:rPr>
          <w:rFonts w:ascii="Arial" w:hAnsi="Arial" w:cs="Arial"/>
          <w:sz w:val="20"/>
        </w:rPr>
        <w:t>serem</w:t>
      </w:r>
      <w:proofErr w:type="gramEnd"/>
      <w:r w:rsidRPr="009C68EF">
        <w:rPr>
          <w:rFonts w:ascii="Arial" w:hAnsi="Arial" w:cs="Arial"/>
          <w:sz w:val="20"/>
        </w:rPr>
        <w:t xml:space="preserve"> compensadas pelo Departamento Financeiro da Contratante, por ocasião do pagamento dos valores devidos, nos termos dos </w:t>
      </w:r>
      <w:proofErr w:type="spellStart"/>
      <w:r w:rsidRPr="009C68EF">
        <w:rPr>
          <w:rFonts w:ascii="Arial" w:hAnsi="Arial" w:cs="Arial"/>
          <w:sz w:val="20"/>
        </w:rPr>
        <w:t>arts</w:t>
      </w:r>
      <w:proofErr w:type="spellEnd"/>
      <w:r w:rsidRPr="009C68EF">
        <w:rPr>
          <w:rFonts w:ascii="Arial" w:hAnsi="Arial" w:cs="Arial"/>
          <w:sz w:val="20"/>
        </w:rPr>
        <w:t xml:space="preserve">. </w:t>
      </w:r>
      <w:proofErr w:type="gramStart"/>
      <w:r w:rsidRPr="009C68EF">
        <w:rPr>
          <w:rFonts w:ascii="Arial" w:hAnsi="Arial" w:cs="Arial"/>
          <w:sz w:val="20"/>
        </w:rPr>
        <w:t>368 a 380 da Lei nº</w:t>
      </w:r>
      <w:proofErr w:type="gramEnd"/>
      <w:r w:rsidRPr="009C68EF">
        <w:rPr>
          <w:rFonts w:ascii="Arial" w:hAnsi="Arial" w:cs="Arial"/>
          <w:sz w:val="20"/>
        </w:rPr>
        <w:t xml:space="preserve"> 10.406, de 10 de janeiro de 2002 (Código Civil);</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XI)</w:t>
      </w:r>
      <w:proofErr w:type="gramEnd"/>
      <w:r w:rsidRPr="009C68EF">
        <w:rPr>
          <w:rFonts w:ascii="Arial" w:hAnsi="Arial" w:cs="Arial"/>
          <w:sz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F33783" w:rsidRPr="009C68EF" w:rsidRDefault="00F33783" w:rsidP="00F33783">
      <w:pPr>
        <w:spacing w:after="240"/>
        <w:jc w:val="both"/>
        <w:rPr>
          <w:rFonts w:ascii="Arial" w:hAnsi="Arial" w:cs="Arial"/>
          <w:sz w:val="20"/>
        </w:rPr>
      </w:pPr>
      <w:r w:rsidRPr="009C68EF">
        <w:rPr>
          <w:rFonts w:ascii="Arial" w:hAnsi="Arial" w:cs="Arial"/>
          <w:sz w:val="20"/>
        </w:rPr>
        <w:t>XII) As sanções acima descritas poderão ser aplicadas cumulativamente, ou não, de acordo com a gravidade da infração;</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XIII)</w:t>
      </w:r>
      <w:proofErr w:type="gramEnd"/>
      <w:r w:rsidRPr="009C68EF">
        <w:rPr>
          <w:rFonts w:ascii="Arial" w:hAnsi="Arial" w:cs="Arial"/>
          <w:sz w:val="20"/>
        </w:rPr>
        <w:t xml:space="preserve"> O valor máximo das multas não poderá exceder, cumulativamente, a 10%(dez por cento) do valor da contratação;</w:t>
      </w:r>
    </w:p>
    <w:p w:rsidR="00F33783" w:rsidRPr="009C68EF" w:rsidRDefault="00F33783" w:rsidP="00F33783">
      <w:pPr>
        <w:spacing w:after="240"/>
        <w:jc w:val="both"/>
        <w:rPr>
          <w:rFonts w:ascii="Arial" w:hAnsi="Arial" w:cs="Arial"/>
          <w:sz w:val="20"/>
        </w:rPr>
      </w:pPr>
      <w:r w:rsidRPr="009C68EF">
        <w:rPr>
          <w:rFonts w:ascii="Arial" w:hAnsi="Arial" w:cs="Arial"/>
          <w:sz w:val="20"/>
        </w:rPr>
        <w:t>XIV) Nenhuma parte será responsável perante a outra pelos atrasos ocasionados por motivo de força maior ou caso fortuito.</w:t>
      </w:r>
    </w:p>
    <w:p w:rsidR="00F33783" w:rsidRPr="009C68EF" w:rsidRDefault="00F33783" w:rsidP="00F33783">
      <w:pPr>
        <w:spacing w:after="240"/>
        <w:jc w:val="both"/>
        <w:rPr>
          <w:rFonts w:ascii="Arial" w:hAnsi="Arial" w:cs="Arial"/>
          <w:sz w:val="20"/>
        </w:rPr>
      </w:pPr>
      <w:r w:rsidRPr="009C68EF">
        <w:rPr>
          <w:rFonts w:ascii="Arial" w:hAnsi="Arial" w:cs="Arial"/>
          <w:sz w:val="20"/>
        </w:rPr>
        <w:lastRenderedPageBreak/>
        <w:t>XV A multa, aplicada após regular processo administrativo, deverá ser recolhida no prazo máximo de 10 (dez) dias, ou ainda, quando for o caso, será cobrada judicialmente.</w:t>
      </w:r>
    </w:p>
    <w:p w:rsidR="00F33783" w:rsidRPr="009C68EF" w:rsidRDefault="00F33783" w:rsidP="00F33783">
      <w:pPr>
        <w:spacing w:after="240"/>
        <w:jc w:val="both"/>
        <w:rPr>
          <w:rFonts w:ascii="Arial" w:hAnsi="Arial" w:cs="Arial"/>
          <w:sz w:val="20"/>
        </w:rPr>
      </w:pPr>
      <w:r w:rsidRPr="009C68EF">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rsidR="00F33783" w:rsidRPr="009C68EF" w:rsidRDefault="00F33783" w:rsidP="00F33783">
      <w:pPr>
        <w:spacing w:after="240"/>
        <w:jc w:val="both"/>
        <w:rPr>
          <w:rFonts w:ascii="Arial" w:hAnsi="Arial" w:cs="Arial"/>
          <w:sz w:val="20"/>
        </w:rPr>
      </w:pPr>
      <w:proofErr w:type="gramStart"/>
      <w:r w:rsidRPr="009C68EF">
        <w:rPr>
          <w:rFonts w:ascii="Arial" w:hAnsi="Arial" w:cs="Arial"/>
          <w:sz w:val="20"/>
        </w:rPr>
        <w:t>XVII)</w:t>
      </w:r>
      <w:proofErr w:type="gramEnd"/>
      <w:r w:rsidRPr="009C68EF">
        <w:rPr>
          <w:rFonts w:ascii="Arial" w:hAnsi="Arial" w:cs="Arial"/>
          <w:sz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w:t>
      </w:r>
    </w:p>
    <w:p w:rsidR="00F33783" w:rsidRPr="009C68EF" w:rsidRDefault="00F33783" w:rsidP="00F33783">
      <w:pPr>
        <w:widowControl w:val="0"/>
        <w:autoSpaceDE w:val="0"/>
        <w:autoSpaceDN w:val="0"/>
        <w:adjustRightInd w:val="0"/>
        <w:rPr>
          <w:rFonts w:ascii="Arial" w:hAnsi="Arial" w:cs="Arial"/>
          <w:sz w:val="20"/>
        </w:rPr>
      </w:pPr>
      <w:proofErr w:type="gramStart"/>
      <w:r w:rsidRPr="009C68EF">
        <w:rPr>
          <w:rFonts w:ascii="Arial" w:hAnsi="Arial" w:cs="Arial"/>
          <w:sz w:val="20"/>
        </w:rPr>
        <w:t>XVIII)</w:t>
      </w:r>
      <w:proofErr w:type="gramEnd"/>
      <w:r w:rsidRPr="009C68EF">
        <w:rPr>
          <w:rFonts w:ascii="Arial" w:hAnsi="Arial" w:cs="Arial"/>
          <w:sz w:val="20"/>
        </w:rPr>
        <w:t xml:space="preserve"> As penalidades serão obrigatoriamente registradas no SICAF.</w:t>
      </w:r>
    </w:p>
    <w:p w:rsidR="00F33783" w:rsidRDefault="00F33783" w:rsidP="00F33783">
      <w:pPr>
        <w:widowControl w:val="0"/>
        <w:autoSpaceDE w:val="0"/>
        <w:autoSpaceDN w:val="0"/>
        <w:adjustRightInd w:val="0"/>
        <w:rPr>
          <w:rFonts w:ascii="Arial" w:hAnsi="Arial" w:cs="Arial"/>
          <w:sz w:val="20"/>
        </w:rPr>
      </w:pPr>
    </w:p>
    <w:p w:rsidR="00F33783" w:rsidRPr="009C68EF" w:rsidRDefault="00F33783" w:rsidP="00F33783">
      <w:pPr>
        <w:jc w:val="center"/>
        <w:rPr>
          <w:rFonts w:ascii="Arial" w:hAnsi="Arial" w:cs="Arial"/>
          <w:b/>
          <w:sz w:val="20"/>
        </w:rPr>
      </w:pPr>
      <w:r w:rsidRPr="009C68EF">
        <w:rPr>
          <w:rFonts w:ascii="Arial" w:hAnsi="Arial" w:cs="Arial"/>
          <w:b/>
          <w:sz w:val="20"/>
        </w:rPr>
        <w:t>12. DAS DISPOSIÇÕES GERAIS</w:t>
      </w:r>
    </w:p>
    <w:p w:rsidR="00F33783" w:rsidRPr="009C68EF" w:rsidRDefault="00F33783" w:rsidP="00F33783">
      <w:pPr>
        <w:jc w:val="center"/>
        <w:rPr>
          <w:rFonts w:ascii="Arial" w:hAnsi="Arial" w:cs="Arial"/>
          <w:sz w:val="20"/>
        </w:rPr>
      </w:pPr>
    </w:p>
    <w:p w:rsidR="00F33783" w:rsidRPr="009C68EF" w:rsidRDefault="00F33783" w:rsidP="00F33783">
      <w:pPr>
        <w:spacing w:after="240"/>
        <w:jc w:val="both"/>
        <w:rPr>
          <w:rFonts w:ascii="Arial" w:hAnsi="Arial" w:cs="Arial"/>
          <w:sz w:val="20"/>
        </w:rPr>
      </w:pPr>
      <w:r w:rsidRPr="009C68EF">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12.2. Aos casos omissos aplicar-se-ão as demais disposições constantes da Lei n.º 10.520, de 17 de julho de 2002,</w:t>
      </w:r>
      <w:proofErr w:type="gramStart"/>
      <w:r w:rsidRPr="009C68EF">
        <w:rPr>
          <w:rFonts w:ascii="Arial" w:hAnsi="Arial" w:cs="Arial"/>
          <w:sz w:val="20"/>
        </w:rPr>
        <w:t xml:space="preserve">  </w:t>
      </w:r>
      <w:proofErr w:type="gramEnd"/>
      <w:r w:rsidRPr="009C68EF">
        <w:rPr>
          <w:rFonts w:ascii="Arial" w:hAnsi="Arial" w:cs="Arial"/>
          <w:sz w:val="20"/>
        </w:rPr>
        <w:t>e a Lei 8.666, de 21 de junho de 1993, e alterações, e demais normas aplicáveis a espécie.</w:t>
      </w:r>
    </w:p>
    <w:p w:rsidR="00F33783" w:rsidRPr="009C68EF" w:rsidRDefault="00F33783" w:rsidP="00F33783">
      <w:pPr>
        <w:spacing w:after="240"/>
        <w:jc w:val="both"/>
        <w:rPr>
          <w:rFonts w:ascii="Arial" w:hAnsi="Arial" w:cs="Arial"/>
          <w:sz w:val="20"/>
        </w:rPr>
      </w:pPr>
      <w:r w:rsidRPr="009C68EF">
        <w:rPr>
          <w:rFonts w:ascii="Arial" w:hAnsi="Arial" w:cs="Arial"/>
          <w:sz w:val="20"/>
        </w:rPr>
        <w:t>12.2.1. As partes ficam, ainda, adstritas às seguintes disposições:</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a) todas as alterações que se fizerem necessárias serão registradas por intermédio de lavratura de termo aditivo </w:t>
      </w:r>
      <w:proofErr w:type="gramStart"/>
      <w:r w:rsidRPr="009C68EF">
        <w:rPr>
          <w:rFonts w:ascii="Arial" w:hAnsi="Arial" w:cs="Arial"/>
          <w:sz w:val="20"/>
        </w:rPr>
        <w:t>à</w:t>
      </w:r>
      <w:proofErr w:type="gramEnd"/>
      <w:r w:rsidRPr="009C68EF">
        <w:rPr>
          <w:rFonts w:ascii="Arial" w:hAnsi="Arial" w:cs="Arial"/>
          <w:sz w:val="20"/>
        </w:rPr>
        <w:t xml:space="preserve"> presente Ata de Registro de Preços.</w:t>
      </w:r>
    </w:p>
    <w:p w:rsidR="00F33783" w:rsidRPr="009C68EF" w:rsidRDefault="00F33783" w:rsidP="00F33783">
      <w:pPr>
        <w:spacing w:after="240"/>
        <w:jc w:val="both"/>
        <w:rPr>
          <w:rFonts w:ascii="Arial" w:hAnsi="Arial" w:cs="Arial"/>
          <w:sz w:val="20"/>
        </w:rPr>
      </w:pPr>
      <w:r w:rsidRPr="009C68EF">
        <w:rPr>
          <w:rFonts w:ascii="Arial" w:hAnsi="Arial" w:cs="Arial"/>
          <w:sz w:val="20"/>
        </w:rPr>
        <w:t>b) é vedado caucionar ou utilizar o contrato decorrente do presente registro para qualquer operação financeira.</w:t>
      </w:r>
    </w:p>
    <w:p w:rsidR="00F33783" w:rsidRPr="009C68EF" w:rsidRDefault="00F33783" w:rsidP="00F33783">
      <w:pPr>
        <w:spacing w:after="240"/>
        <w:jc w:val="both"/>
        <w:rPr>
          <w:rFonts w:ascii="Arial" w:hAnsi="Arial" w:cs="Arial"/>
          <w:sz w:val="20"/>
        </w:rPr>
      </w:pPr>
      <w:r w:rsidRPr="009C68EF">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rsidR="00F33783" w:rsidRPr="009C68EF" w:rsidRDefault="00F33783" w:rsidP="00F33783">
      <w:pPr>
        <w:spacing w:after="240"/>
        <w:jc w:val="both"/>
        <w:rPr>
          <w:rFonts w:ascii="Arial" w:hAnsi="Arial" w:cs="Arial"/>
          <w:sz w:val="20"/>
        </w:rPr>
      </w:pPr>
      <w:r w:rsidRPr="009C68EF">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rsidR="00F33783" w:rsidRPr="009C68EF" w:rsidRDefault="00F33783" w:rsidP="00F33783">
      <w:pPr>
        <w:rPr>
          <w:rFonts w:ascii="Arial" w:hAnsi="Arial" w:cs="Arial"/>
          <w:sz w:val="20"/>
        </w:rPr>
      </w:pPr>
      <w:r w:rsidRPr="009C68EF">
        <w:rPr>
          <w:rFonts w:ascii="Arial" w:hAnsi="Arial" w:cs="Arial"/>
          <w:sz w:val="20"/>
        </w:rPr>
        <w:t>12.5. As aquisições adicionais de que trata o subitem 12.3 não poderão exceder, por órgão ou entidade, a 100% (cem por cento) dos quantitativos registrados na Ata de Registro de Preços.</w:t>
      </w:r>
    </w:p>
    <w:p w:rsidR="00F33783" w:rsidRPr="009C68EF" w:rsidRDefault="00F33783" w:rsidP="00F33783">
      <w:pPr>
        <w:rPr>
          <w:rFonts w:ascii="Arial" w:hAnsi="Arial" w:cs="Arial"/>
          <w:sz w:val="20"/>
        </w:rPr>
      </w:pPr>
    </w:p>
    <w:p w:rsidR="00F33783" w:rsidRPr="009C68EF" w:rsidRDefault="00F33783" w:rsidP="00F33783">
      <w:pPr>
        <w:spacing w:after="240"/>
        <w:jc w:val="center"/>
        <w:rPr>
          <w:rFonts w:ascii="Arial" w:hAnsi="Arial" w:cs="Arial"/>
          <w:b/>
          <w:sz w:val="20"/>
        </w:rPr>
      </w:pPr>
      <w:r w:rsidRPr="009C68EF">
        <w:rPr>
          <w:rFonts w:ascii="Arial" w:hAnsi="Arial" w:cs="Arial"/>
          <w:b/>
          <w:sz w:val="20"/>
        </w:rPr>
        <w:t>13. DOTAÇÃO ORÇAMENTÁRIA</w:t>
      </w:r>
    </w:p>
    <w:p w:rsidR="00F33783" w:rsidRPr="009C68EF" w:rsidRDefault="00F33783" w:rsidP="00F33783">
      <w:pPr>
        <w:spacing w:after="240"/>
        <w:jc w:val="both"/>
        <w:rPr>
          <w:rFonts w:ascii="Arial" w:hAnsi="Arial" w:cs="Arial"/>
          <w:sz w:val="20"/>
        </w:rPr>
      </w:pPr>
      <w:r w:rsidRPr="009C68EF">
        <w:rPr>
          <w:rFonts w:ascii="Arial" w:hAnsi="Arial" w:cs="Arial"/>
          <w:sz w:val="20"/>
        </w:rPr>
        <w:t>13.1. As despesas decorrentes da presente licitação correrão com recursos do Tesouro Municipal, consignados no Orçamento do Poder Executivo, cuja programação é a seguinte:</w:t>
      </w:r>
    </w:p>
    <w:p w:rsidR="00F33783" w:rsidRPr="009C68EF" w:rsidRDefault="00F33783" w:rsidP="00F33783">
      <w:pPr>
        <w:spacing w:after="240"/>
        <w:jc w:val="center"/>
        <w:rPr>
          <w:rFonts w:ascii="Arial" w:hAnsi="Arial" w:cs="Arial"/>
          <w:sz w:val="20"/>
        </w:rPr>
      </w:pPr>
      <w:r w:rsidRPr="009C68EF">
        <w:rPr>
          <w:rFonts w:ascii="Arial" w:hAnsi="Arial" w:cs="Arial"/>
          <w:b/>
          <w:sz w:val="20"/>
        </w:rPr>
        <w:t>Dotações Orçamentárias constantes do exercício corrente.</w:t>
      </w:r>
    </w:p>
    <w:p w:rsidR="00F33783" w:rsidRPr="009C68EF" w:rsidRDefault="00F33783" w:rsidP="00F33783">
      <w:pPr>
        <w:spacing w:after="240"/>
        <w:jc w:val="center"/>
        <w:rPr>
          <w:rFonts w:ascii="Arial" w:hAnsi="Arial" w:cs="Arial"/>
          <w:b/>
          <w:sz w:val="20"/>
        </w:rPr>
      </w:pPr>
      <w:r w:rsidRPr="009C68EF">
        <w:rPr>
          <w:rFonts w:ascii="Arial" w:hAnsi="Arial" w:cs="Arial"/>
          <w:b/>
          <w:sz w:val="20"/>
        </w:rPr>
        <w:t>14. DO FORO</w:t>
      </w:r>
    </w:p>
    <w:p w:rsidR="00F33783" w:rsidRPr="009C68EF" w:rsidRDefault="00F33783" w:rsidP="00F33783">
      <w:pPr>
        <w:spacing w:after="240"/>
        <w:jc w:val="both"/>
        <w:rPr>
          <w:rFonts w:ascii="Arial" w:hAnsi="Arial" w:cs="Arial"/>
          <w:sz w:val="20"/>
        </w:rPr>
      </w:pPr>
      <w:r w:rsidRPr="009C68EF">
        <w:rPr>
          <w:rFonts w:ascii="Arial" w:hAnsi="Arial" w:cs="Arial"/>
          <w:sz w:val="20"/>
        </w:rPr>
        <w:t xml:space="preserve">14.1. Para dirimir, na esfera judicial, </w:t>
      </w:r>
      <w:proofErr w:type="gramStart"/>
      <w:r w:rsidRPr="009C68EF">
        <w:rPr>
          <w:rFonts w:ascii="Arial" w:hAnsi="Arial" w:cs="Arial"/>
          <w:sz w:val="20"/>
        </w:rPr>
        <w:t>as questões oriundas da presente Ata</w:t>
      </w:r>
      <w:proofErr w:type="gramEnd"/>
      <w:r w:rsidRPr="009C68EF">
        <w:rPr>
          <w:rFonts w:ascii="Arial" w:hAnsi="Arial" w:cs="Arial"/>
          <w:sz w:val="20"/>
        </w:rPr>
        <w:t xml:space="preserve"> de Registro de Preços será competente o foro da Comarca de </w:t>
      </w:r>
      <w:r>
        <w:rPr>
          <w:rFonts w:ascii="Arial" w:hAnsi="Arial" w:cs="Arial"/>
          <w:sz w:val="20"/>
        </w:rPr>
        <w:t>Porto dos Gaúchos</w:t>
      </w:r>
      <w:r w:rsidRPr="009C68EF">
        <w:rPr>
          <w:rFonts w:ascii="Arial" w:hAnsi="Arial" w:cs="Arial"/>
          <w:sz w:val="20"/>
        </w:rPr>
        <w:t>/MT.</w:t>
      </w:r>
    </w:p>
    <w:p w:rsidR="00F33783" w:rsidRPr="00CD75E7" w:rsidRDefault="00F33783" w:rsidP="00F33783">
      <w:pPr>
        <w:autoSpaceDE w:val="0"/>
        <w:autoSpaceDN w:val="0"/>
        <w:adjustRightInd w:val="0"/>
        <w:jc w:val="both"/>
        <w:rPr>
          <w:rFonts w:ascii="Arial" w:hAnsi="Arial" w:cs="Verdana"/>
          <w:sz w:val="20"/>
        </w:rPr>
      </w:pPr>
      <w:r w:rsidRPr="009C68EF">
        <w:rPr>
          <w:rFonts w:ascii="Arial" w:hAnsi="Arial" w:cs="Arial"/>
          <w:sz w:val="20"/>
        </w:rPr>
        <w:t xml:space="preserve">E para firmeza e como prova de assim haverem, entre si, ajustado, foi lavrada a presente ata de registro de preços que, lida e achada conforme, é assinada em </w:t>
      </w:r>
      <w:proofErr w:type="gramStart"/>
      <w:r w:rsidRPr="009C68EF">
        <w:rPr>
          <w:rFonts w:ascii="Arial" w:hAnsi="Arial" w:cs="Arial"/>
          <w:sz w:val="20"/>
        </w:rPr>
        <w:t>2</w:t>
      </w:r>
      <w:proofErr w:type="gramEnd"/>
      <w:r w:rsidRPr="009C68EF">
        <w:rPr>
          <w:rFonts w:ascii="Arial" w:hAnsi="Arial" w:cs="Arial"/>
          <w:sz w:val="20"/>
        </w:rPr>
        <w:t xml:space="preserve"> (duas) vias, de igual teor e forma, pelos signatários deste instrumento e pelas testemunhas abaixo nomeadas, tendo sido arquivada um via no Departamento de Licitação.</w:t>
      </w:r>
    </w:p>
    <w:p w:rsidR="00F33783" w:rsidRPr="00CD75E7" w:rsidRDefault="00F33783" w:rsidP="00F33783">
      <w:pPr>
        <w:autoSpaceDE w:val="0"/>
        <w:autoSpaceDN w:val="0"/>
        <w:adjustRightInd w:val="0"/>
        <w:jc w:val="right"/>
        <w:rPr>
          <w:rFonts w:ascii="Arial" w:hAnsi="Arial" w:cs="Verdana"/>
          <w:sz w:val="20"/>
        </w:rPr>
      </w:pPr>
    </w:p>
    <w:p w:rsidR="00F33783" w:rsidRDefault="00F33783" w:rsidP="00F33783">
      <w:pPr>
        <w:autoSpaceDE w:val="0"/>
        <w:autoSpaceDN w:val="0"/>
        <w:adjustRightInd w:val="0"/>
        <w:jc w:val="right"/>
        <w:rPr>
          <w:rFonts w:ascii="Arial" w:hAnsi="Arial" w:cs="Verdana"/>
          <w:sz w:val="20"/>
        </w:rPr>
      </w:pPr>
    </w:p>
    <w:p w:rsidR="00C02429" w:rsidRDefault="00C02429" w:rsidP="00F33783">
      <w:pPr>
        <w:autoSpaceDE w:val="0"/>
        <w:autoSpaceDN w:val="0"/>
        <w:adjustRightInd w:val="0"/>
        <w:jc w:val="right"/>
        <w:rPr>
          <w:rFonts w:ascii="Arial" w:hAnsi="Arial" w:cs="Verdana"/>
          <w:sz w:val="20"/>
        </w:rPr>
      </w:pPr>
    </w:p>
    <w:p w:rsidR="00C02429" w:rsidRDefault="00C02429" w:rsidP="00F33783">
      <w:pPr>
        <w:autoSpaceDE w:val="0"/>
        <w:autoSpaceDN w:val="0"/>
        <w:adjustRightInd w:val="0"/>
        <w:jc w:val="right"/>
        <w:rPr>
          <w:rFonts w:ascii="Arial" w:hAnsi="Arial" w:cs="Verdana"/>
          <w:sz w:val="20"/>
        </w:rPr>
      </w:pPr>
    </w:p>
    <w:p w:rsidR="00F33783" w:rsidRPr="00CD75E7" w:rsidRDefault="00F33783" w:rsidP="00F33783">
      <w:pPr>
        <w:autoSpaceDE w:val="0"/>
        <w:autoSpaceDN w:val="0"/>
        <w:adjustRightInd w:val="0"/>
        <w:jc w:val="right"/>
        <w:rPr>
          <w:rFonts w:ascii="Arial" w:hAnsi="Arial" w:cs="Verdana"/>
          <w:sz w:val="20"/>
        </w:rPr>
      </w:pPr>
      <w:r w:rsidRPr="00CD75E7">
        <w:rPr>
          <w:rFonts w:ascii="Arial" w:hAnsi="Arial" w:cs="Verdana"/>
          <w:sz w:val="20"/>
        </w:rPr>
        <w:t xml:space="preserve">Porto dos Gaúchos/MT, em </w:t>
      </w:r>
      <w:r w:rsidR="00766C83">
        <w:rPr>
          <w:rFonts w:ascii="Arial" w:hAnsi="Arial" w:cs="Verdana"/>
          <w:sz w:val="20"/>
        </w:rPr>
        <w:t>10</w:t>
      </w:r>
      <w:r>
        <w:rPr>
          <w:rFonts w:ascii="Arial" w:hAnsi="Arial" w:cs="Verdana"/>
          <w:sz w:val="20"/>
        </w:rPr>
        <w:t xml:space="preserve"> </w:t>
      </w:r>
      <w:r w:rsidRPr="00CD75E7">
        <w:rPr>
          <w:rFonts w:ascii="Arial" w:hAnsi="Arial" w:cs="Verdana"/>
          <w:sz w:val="20"/>
        </w:rPr>
        <w:t xml:space="preserve">de </w:t>
      </w:r>
      <w:r w:rsidR="00766C83">
        <w:rPr>
          <w:rFonts w:ascii="Arial" w:hAnsi="Arial" w:cs="Verdana"/>
          <w:sz w:val="20"/>
        </w:rPr>
        <w:t>Julho</w:t>
      </w:r>
      <w:r w:rsidRPr="00CD75E7">
        <w:rPr>
          <w:rFonts w:ascii="Arial" w:hAnsi="Arial" w:cs="Verdana"/>
          <w:sz w:val="20"/>
        </w:rPr>
        <w:t xml:space="preserve"> de </w:t>
      </w:r>
      <w:r>
        <w:rPr>
          <w:rFonts w:ascii="Arial" w:hAnsi="Arial" w:cs="Verdana"/>
          <w:sz w:val="20"/>
        </w:rPr>
        <w:t>201</w:t>
      </w:r>
      <w:r w:rsidR="00766C83">
        <w:rPr>
          <w:rFonts w:ascii="Arial" w:hAnsi="Arial" w:cs="Verdana"/>
          <w:sz w:val="20"/>
        </w:rPr>
        <w:t>8</w:t>
      </w:r>
      <w:r w:rsidRPr="00CD75E7">
        <w:rPr>
          <w:rFonts w:ascii="Arial" w:hAnsi="Arial" w:cs="Verdana"/>
          <w:sz w:val="20"/>
        </w:rPr>
        <w:t>.</w:t>
      </w:r>
    </w:p>
    <w:p w:rsidR="00F33783" w:rsidRPr="00CD75E7" w:rsidRDefault="00F33783" w:rsidP="00F33783">
      <w:pPr>
        <w:autoSpaceDE w:val="0"/>
        <w:autoSpaceDN w:val="0"/>
        <w:adjustRightInd w:val="0"/>
        <w:jc w:val="both"/>
        <w:rPr>
          <w:rFonts w:ascii="Arial" w:hAnsi="Arial" w:cs="Verdana"/>
          <w:sz w:val="20"/>
        </w:rPr>
      </w:pPr>
    </w:p>
    <w:p w:rsidR="00F33783" w:rsidRDefault="00F33783" w:rsidP="00F33783">
      <w:pPr>
        <w:autoSpaceDE w:val="0"/>
        <w:autoSpaceDN w:val="0"/>
        <w:adjustRightInd w:val="0"/>
        <w:jc w:val="both"/>
        <w:rPr>
          <w:rFonts w:ascii="Arial" w:hAnsi="Arial" w:cs="Verdana"/>
          <w:sz w:val="20"/>
        </w:rPr>
      </w:pPr>
    </w:p>
    <w:p w:rsidR="00C02429" w:rsidRDefault="00C02429" w:rsidP="00F33783">
      <w:pPr>
        <w:autoSpaceDE w:val="0"/>
        <w:autoSpaceDN w:val="0"/>
        <w:adjustRightInd w:val="0"/>
        <w:jc w:val="both"/>
        <w:rPr>
          <w:rFonts w:ascii="Arial" w:hAnsi="Arial" w:cs="Verdana"/>
          <w:sz w:val="20"/>
        </w:rPr>
      </w:pPr>
    </w:p>
    <w:p w:rsidR="00766C83" w:rsidRDefault="00766C83" w:rsidP="00F33783">
      <w:pPr>
        <w:autoSpaceDE w:val="0"/>
        <w:autoSpaceDN w:val="0"/>
        <w:adjustRightInd w:val="0"/>
        <w:jc w:val="both"/>
        <w:rPr>
          <w:rFonts w:ascii="Arial" w:hAnsi="Arial" w:cs="Verdana"/>
          <w:sz w:val="20"/>
        </w:rPr>
      </w:pPr>
    </w:p>
    <w:p w:rsidR="00766C83" w:rsidRDefault="00766C83" w:rsidP="00F33783">
      <w:pPr>
        <w:autoSpaceDE w:val="0"/>
        <w:autoSpaceDN w:val="0"/>
        <w:adjustRightInd w:val="0"/>
        <w:jc w:val="both"/>
        <w:rPr>
          <w:rFonts w:ascii="Arial" w:hAnsi="Arial" w:cs="Verdana"/>
          <w:sz w:val="20"/>
        </w:rPr>
      </w:pPr>
    </w:p>
    <w:p w:rsidR="00C02429" w:rsidRPr="00CD75E7" w:rsidRDefault="00C02429" w:rsidP="00F33783">
      <w:pPr>
        <w:autoSpaceDE w:val="0"/>
        <w:autoSpaceDN w:val="0"/>
        <w:adjustRightInd w:val="0"/>
        <w:jc w:val="both"/>
        <w:rPr>
          <w:rFonts w:ascii="Arial" w:hAnsi="Arial" w:cs="Verdana"/>
          <w:sz w:val="20"/>
        </w:rPr>
      </w:pPr>
    </w:p>
    <w:p w:rsidR="00F33783" w:rsidRPr="00CD75E7" w:rsidRDefault="00F33783" w:rsidP="00F33783">
      <w:pPr>
        <w:autoSpaceDE w:val="0"/>
        <w:autoSpaceDN w:val="0"/>
        <w:adjustRightInd w:val="0"/>
        <w:jc w:val="both"/>
        <w:rPr>
          <w:rFonts w:ascii="Arial" w:hAnsi="Arial" w:cs="Verdana"/>
          <w:sz w:val="20"/>
        </w:rPr>
      </w:pPr>
    </w:p>
    <w:p w:rsidR="00F33783" w:rsidRPr="00CD75E7" w:rsidRDefault="00F33783" w:rsidP="00F33783">
      <w:pPr>
        <w:autoSpaceDE w:val="0"/>
        <w:autoSpaceDN w:val="0"/>
        <w:adjustRightInd w:val="0"/>
        <w:jc w:val="both"/>
        <w:rPr>
          <w:rFonts w:ascii="Arial" w:hAnsi="Arial" w:cs="Verdana"/>
          <w:sz w:val="20"/>
        </w:rPr>
      </w:pPr>
    </w:p>
    <w:tbl>
      <w:tblPr>
        <w:tblW w:w="9699" w:type="dxa"/>
        <w:jc w:val="center"/>
        <w:tblLayout w:type="fixed"/>
        <w:tblLook w:val="01E0" w:firstRow="1" w:lastRow="1" w:firstColumn="1" w:lastColumn="1" w:noHBand="0" w:noVBand="0"/>
      </w:tblPr>
      <w:tblGrid>
        <w:gridCol w:w="4939"/>
        <w:gridCol w:w="747"/>
        <w:gridCol w:w="4013"/>
      </w:tblGrid>
      <w:tr w:rsidR="00F33783" w:rsidRPr="00CD75E7" w:rsidTr="00C02429">
        <w:trPr>
          <w:trHeight w:hRule="exact" w:val="1416"/>
          <w:jc w:val="center"/>
        </w:trPr>
        <w:tc>
          <w:tcPr>
            <w:tcW w:w="4939" w:type="dxa"/>
          </w:tcPr>
          <w:p w:rsidR="00F33783" w:rsidRPr="00CD75E7" w:rsidRDefault="00F33783" w:rsidP="00F33783">
            <w:pPr>
              <w:jc w:val="center"/>
              <w:rPr>
                <w:rFonts w:ascii="Arial" w:hAnsi="Arial" w:cs="Arial"/>
                <w:b/>
                <w:sz w:val="20"/>
                <w:szCs w:val="18"/>
                <w:lang w:val="pt-PT"/>
              </w:rPr>
            </w:pPr>
            <w:r w:rsidRPr="00CD75E7">
              <w:rPr>
                <w:rFonts w:ascii="Arial" w:hAnsi="Arial" w:cs="Arial"/>
                <w:b/>
                <w:sz w:val="20"/>
                <w:szCs w:val="18"/>
                <w:lang w:val="pt-PT"/>
              </w:rPr>
              <w:t>Município de Porto dos Gaúchos/MT</w:t>
            </w:r>
          </w:p>
          <w:p w:rsidR="00F33783" w:rsidRPr="00CD75E7" w:rsidRDefault="00F33783" w:rsidP="00F33783">
            <w:pPr>
              <w:jc w:val="center"/>
              <w:rPr>
                <w:rFonts w:ascii="Arial" w:hAnsi="Arial" w:cs="Arial"/>
                <w:bCs/>
                <w:sz w:val="20"/>
                <w:szCs w:val="18"/>
                <w:lang w:val="pt-PT"/>
              </w:rPr>
            </w:pPr>
            <w:r w:rsidRPr="00CD75E7">
              <w:rPr>
                <w:rFonts w:ascii="Arial" w:hAnsi="Arial" w:cs="Arial"/>
                <w:bCs/>
                <w:sz w:val="20"/>
                <w:szCs w:val="18"/>
                <w:lang w:val="pt-PT"/>
              </w:rPr>
              <w:t>MOACIR PINHEIRO PIOVESAN</w:t>
            </w:r>
          </w:p>
          <w:p w:rsidR="00F33783" w:rsidRPr="00CD75E7" w:rsidRDefault="00F33783" w:rsidP="00F33783">
            <w:pPr>
              <w:jc w:val="center"/>
              <w:rPr>
                <w:rFonts w:ascii="Arial" w:hAnsi="Arial" w:cs="Arial"/>
                <w:bCs/>
                <w:sz w:val="20"/>
                <w:szCs w:val="18"/>
                <w:lang w:val="pt-PT"/>
              </w:rPr>
            </w:pPr>
            <w:r w:rsidRPr="00CD75E7">
              <w:rPr>
                <w:rFonts w:ascii="Arial" w:hAnsi="Arial" w:cs="Arial"/>
                <w:bCs/>
                <w:sz w:val="20"/>
                <w:szCs w:val="18"/>
                <w:lang w:val="pt-PT"/>
              </w:rPr>
              <w:t>Prefeito Municipal</w:t>
            </w:r>
          </w:p>
        </w:tc>
        <w:tc>
          <w:tcPr>
            <w:tcW w:w="747" w:type="dxa"/>
          </w:tcPr>
          <w:p w:rsidR="00F33783" w:rsidRPr="00CD75E7" w:rsidRDefault="00F33783" w:rsidP="00F33783">
            <w:pPr>
              <w:jc w:val="center"/>
              <w:rPr>
                <w:rFonts w:ascii="Arial" w:hAnsi="Arial" w:cs="Arial"/>
                <w:sz w:val="20"/>
                <w:szCs w:val="18"/>
              </w:rPr>
            </w:pPr>
          </w:p>
        </w:tc>
        <w:tc>
          <w:tcPr>
            <w:tcW w:w="4013" w:type="dxa"/>
          </w:tcPr>
          <w:p w:rsidR="00F33783" w:rsidRPr="00F33783" w:rsidRDefault="00CA3229" w:rsidP="00F33783">
            <w:pPr>
              <w:jc w:val="center"/>
              <w:rPr>
                <w:rFonts w:ascii="Arial" w:hAnsi="Arial" w:cs="Arial"/>
                <w:bCs/>
                <w:sz w:val="20"/>
                <w:u w:val="single"/>
              </w:rPr>
            </w:pPr>
            <w:r w:rsidRPr="003F5002">
              <w:rPr>
                <w:rFonts w:ascii="Arial" w:hAnsi="Arial" w:cs="Arial"/>
                <w:b/>
                <w:bCs/>
                <w:color w:val="000000"/>
                <w:sz w:val="20"/>
              </w:rPr>
              <w:t>BELAFORTE COMERCIAL LTDA</w:t>
            </w:r>
            <w:r w:rsidR="00F33783" w:rsidRPr="00F33783">
              <w:rPr>
                <w:rFonts w:ascii="Arial" w:hAnsi="Arial" w:cs="Arial"/>
                <w:bCs/>
                <w:sz w:val="20"/>
                <w:u w:val="single"/>
              </w:rPr>
              <w:t xml:space="preserve"> </w:t>
            </w:r>
          </w:p>
          <w:p w:rsidR="00F33783" w:rsidRPr="00F33783" w:rsidRDefault="00CA3229" w:rsidP="00CA3229">
            <w:pPr>
              <w:tabs>
                <w:tab w:val="left" w:pos="555"/>
                <w:tab w:val="center" w:pos="1898"/>
              </w:tabs>
              <w:rPr>
                <w:rFonts w:ascii="Arial" w:hAnsi="Arial" w:cs="Arial"/>
                <w:bCs/>
                <w:sz w:val="20"/>
              </w:rPr>
            </w:pPr>
            <w:r>
              <w:rPr>
                <w:rFonts w:ascii="Arial" w:hAnsi="Arial" w:cs="Arial"/>
                <w:bCs/>
                <w:sz w:val="20"/>
              </w:rPr>
              <w:tab/>
            </w:r>
            <w:r>
              <w:rPr>
                <w:rFonts w:ascii="Arial" w:hAnsi="Arial" w:cs="Arial"/>
                <w:bCs/>
                <w:sz w:val="20"/>
              </w:rPr>
              <w:tab/>
            </w:r>
            <w:r w:rsidR="00F33783" w:rsidRPr="00F33783">
              <w:rPr>
                <w:rFonts w:ascii="Arial" w:hAnsi="Arial" w:cs="Arial"/>
                <w:bCs/>
                <w:sz w:val="20"/>
              </w:rPr>
              <w:t xml:space="preserve">CNPJ nº. </w:t>
            </w:r>
            <w:r w:rsidRPr="003F5002">
              <w:rPr>
                <w:rFonts w:ascii="Arial" w:hAnsi="Arial" w:cs="Arial"/>
                <w:b/>
                <w:bCs/>
                <w:color w:val="000000"/>
                <w:sz w:val="20"/>
              </w:rPr>
              <w:t>24.296.486/0001-15</w:t>
            </w:r>
          </w:p>
          <w:p w:rsidR="00F33783" w:rsidRPr="00CA3229" w:rsidRDefault="00CA3229" w:rsidP="00F33783">
            <w:pPr>
              <w:jc w:val="center"/>
              <w:rPr>
                <w:rFonts w:ascii="Arial" w:hAnsi="Arial" w:cs="Arial"/>
                <w:b/>
                <w:sz w:val="20"/>
              </w:rPr>
            </w:pPr>
            <w:r w:rsidRPr="00CA3229">
              <w:rPr>
                <w:rFonts w:ascii="Arial" w:hAnsi="Arial" w:cs="Arial"/>
                <w:b/>
                <w:sz w:val="20"/>
                <w:lang w:val="pt-PT"/>
              </w:rPr>
              <w:t>Pedro Ivo Pacheco Agustini</w:t>
            </w:r>
          </w:p>
          <w:p w:rsidR="00F33783" w:rsidRPr="00F33783" w:rsidRDefault="00F33783" w:rsidP="00C02429">
            <w:pPr>
              <w:jc w:val="center"/>
              <w:rPr>
                <w:rFonts w:ascii="Arial" w:hAnsi="Arial" w:cs="Arial"/>
                <w:sz w:val="20"/>
              </w:rPr>
            </w:pPr>
            <w:r w:rsidRPr="00F33783">
              <w:rPr>
                <w:rFonts w:ascii="Arial" w:hAnsi="Arial" w:cs="Arial"/>
                <w:sz w:val="20"/>
              </w:rPr>
              <w:t>Detentora da Ata</w:t>
            </w:r>
          </w:p>
          <w:p w:rsidR="00F33783" w:rsidRPr="00CD75E7" w:rsidRDefault="00F33783" w:rsidP="00F33783">
            <w:pPr>
              <w:jc w:val="center"/>
              <w:rPr>
                <w:rFonts w:ascii="Arial" w:hAnsi="Arial" w:cs="Arial"/>
                <w:sz w:val="20"/>
                <w:szCs w:val="18"/>
              </w:rPr>
            </w:pPr>
          </w:p>
        </w:tc>
      </w:tr>
      <w:tr w:rsidR="00F33783" w:rsidRPr="00CD75E7" w:rsidTr="00C02429">
        <w:trPr>
          <w:trHeight w:hRule="exact" w:val="917"/>
          <w:jc w:val="center"/>
        </w:trPr>
        <w:tc>
          <w:tcPr>
            <w:tcW w:w="4939" w:type="dxa"/>
          </w:tcPr>
          <w:p w:rsidR="00F33783" w:rsidRPr="00CD75E7" w:rsidRDefault="00F33783" w:rsidP="00F33783">
            <w:pPr>
              <w:jc w:val="center"/>
              <w:rPr>
                <w:rFonts w:ascii="Arial" w:hAnsi="Arial" w:cs="Arial"/>
                <w:b/>
                <w:sz w:val="20"/>
                <w:szCs w:val="18"/>
                <w:lang w:val="pt-PT"/>
              </w:rPr>
            </w:pPr>
          </w:p>
        </w:tc>
        <w:tc>
          <w:tcPr>
            <w:tcW w:w="747" w:type="dxa"/>
          </w:tcPr>
          <w:p w:rsidR="00F33783" w:rsidRPr="00CD75E7" w:rsidRDefault="00F33783" w:rsidP="00F33783">
            <w:pPr>
              <w:jc w:val="center"/>
              <w:rPr>
                <w:rFonts w:ascii="Arial" w:hAnsi="Arial" w:cs="Arial"/>
                <w:sz w:val="20"/>
                <w:szCs w:val="18"/>
              </w:rPr>
            </w:pPr>
          </w:p>
        </w:tc>
        <w:tc>
          <w:tcPr>
            <w:tcW w:w="4013" w:type="dxa"/>
          </w:tcPr>
          <w:p w:rsidR="00F33783" w:rsidRPr="00CD75E7" w:rsidRDefault="00F33783" w:rsidP="00F33783">
            <w:pPr>
              <w:jc w:val="center"/>
              <w:rPr>
                <w:rFonts w:ascii="Arial" w:hAnsi="Arial" w:cs="Arial"/>
                <w:b/>
                <w:sz w:val="20"/>
                <w:szCs w:val="18"/>
                <w:lang w:val="pt-PT"/>
              </w:rPr>
            </w:pPr>
          </w:p>
        </w:tc>
      </w:tr>
      <w:tr w:rsidR="00F33783" w:rsidRPr="00CD75E7" w:rsidTr="00C02429">
        <w:trPr>
          <w:trHeight w:hRule="exact" w:val="1418"/>
          <w:jc w:val="center"/>
        </w:trPr>
        <w:tc>
          <w:tcPr>
            <w:tcW w:w="4939" w:type="dxa"/>
          </w:tcPr>
          <w:p w:rsidR="00766C83" w:rsidRPr="00AC0AA1" w:rsidRDefault="00766C83" w:rsidP="00766C83">
            <w:pPr>
              <w:jc w:val="center"/>
              <w:rPr>
                <w:rFonts w:ascii="Arial" w:hAnsi="Arial" w:cs="Arial"/>
                <w:b/>
                <w:bCs/>
                <w:sz w:val="20"/>
                <w:lang w:val="pt-PT"/>
              </w:rPr>
            </w:pPr>
            <w:r w:rsidRPr="00AC0AA1">
              <w:rPr>
                <w:rFonts w:ascii="Arial" w:hAnsi="Arial" w:cs="Arial"/>
                <w:b/>
                <w:bCs/>
                <w:sz w:val="20"/>
                <w:lang w:val="pt-PT"/>
              </w:rPr>
              <w:t xml:space="preserve">Vanessa Santoni </w:t>
            </w:r>
          </w:p>
          <w:p w:rsidR="00766C83" w:rsidRPr="00BB2993" w:rsidRDefault="00766C83" w:rsidP="00766C83">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rsidR="00F33783" w:rsidRPr="00CD75E7" w:rsidRDefault="00766C83" w:rsidP="00766C83">
            <w:pPr>
              <w:jc w:val="center"/>
              <w:rPr>
                <w:rFonts w:ascii="Arial" w:hAnsi="Arial" w:cs="Arial"/>
                <w:sz w:val="20"/>
                <w:szCs w:val="18"/>
              </w:rPr>
            </w:pPr>
            <w:r w:rsidRPr="00BB2993">
              <w:rPr>
                <w:rFonts w:ascii="Arial" w:hAnsi="Arial" w:cs="Arial"/>
                <w:bCs/>
                <w:sz w:val="20"/>
                <w:lang w:val="pt-PT"/>
              </w:rPr>
              <w:t>Testemunha</w:t>
            </w:r>
          </w:p>
        </w:tc>
        <w:tc>
          <w:tcPr>
            <w:tcW w:w="747" w:type="dxa"/>
          </w:tcPr>
          <w:p w:rsidR="00F33783" w:rsidRPr="00CD75E7" w:rsidRDefault="00F33783" w:rsidP="00F33783">
            <w:pPr>
              <w:jc w:val="center"/>
              <w:rPr>
                <w:rFonts w:ascii="Arial" w:hAnsi="Arial" w:cs="Arial"/>
                <w:sz w:val="20"/>
                <w:szCs w:val="18"/>
              </w:rPr>
            </w:pPr>
          </w:p>
        </w:tc>
        <w:tc>
          <w:tcPr>
            <w:tcW w:w="4013" w:type="dxa"/>
          </w:tcPr>
          <w:p w:rsidR="00766C83" w:rsidRPr="006E798F" w:rsidRDefault="00766C83" w:rsidP="00766C83">
            <w:pPr>
              <w:jc w:val="center"/>
              <w:rPr>
                <w:rFonts w:ascii="Arial" w:hAnsi="Arial" w:cs="Arial"/>
                <w:b/>
                <w:bCs/>
                <w:sz w:val="20"/>
                <w:lang w:val="pt-PT"/>
              </w:rPr>
            </w:pPr>
            <w:r w:rsidRPr="006E798F">
              <w:rPr>
                <w:rFonts w:ascii="Arial" w:hAnsi="Arial" w:cs="Arial"/>
                <w:b/>
                <w:bCs/>
                <w:sz w:val="20"/>
                <w:lang w:val="pt-PT"/>
              </w:rPr>
              <w:t>Matheus Ricardo Maccari</w:t>
            </w:r>
          </w:p>
          <w:p w:rsidR="00766C83" w:rsidRPr="004C3421" w:rsidRDefault="00766C83" w:rsidP="00766C83">
            <w:pPr>
              <w:jc w:val="center"/>
              <w:rPr>
                <w:rFonts w:ascii="Arial" w:hAnsi="Arial" w:cs="Arial"/>
                <w:bCs/>
                <w:sz w:val="20"/>
                <w:lang w:val="pt-PT"/>
              </w:rPr>
            </w:pPr>
            <w:r w:rsidRPr="004C3421">
              <w:rPr>
                <w:rFonts w:ascii="Arial" w:hAnsi="Arial" w:cs="Arial"/>
                <w:bCs/>
                <w:sz w:val="20"/>
                <w:lang w:val="pt-PT"/>
              </w:rPr>
              <w:t>CPF 028.440.291-59</w:t>
            </w:r>
          </w:p>
          <w:p w:rsidR="00F33783" w:rsidRPr="00F33783" w:rsidRDefault="00766C83" w:rsidP="00766C83">
            <w:pPr>
              <w:jc w:val="center"/>
              <w:rPr>
                <w:rFonts w:ascii="Arial" w:hAnsi="Arial" w:cs="Arial"/>
                <w:b/>
                <w:sz w:val="20"/>
                <w:szCs w:val="18"/>
              </w:rPr>
            </w:pPr>
            <w:r w:rsidRPr="006E798F">
              <w:rPr>
                <w:rFonts w:ascii="Arial" w:hAnsi="Arial" w:cs="Arial"/>
                <w:bCs/>
                <w:sz w:val="20"/>
                <w:lang w:val="pt-PT"/>
              </w:rPr>
              <w:t>Testemunha</w:t>
            </w:r>
          </w:p>
        </w:tc>
      </w:tr>
    </w:tbl>
    <w:p w:rsidR="0068673F" w:rsidRPr="005F78EA" w:rsidRDefault="0068673F" w:rsidP="005F78EA"/>
    <w:sectPr w:rsidR="0068673F" w:rsidRPr="005F78EA"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83" w:rsidRDefault="00F33783" w:rsidP="00C55FC0">
      <w:r>
        <w:separator/>
      </w:r>
    </w:p>
  </w:endnote>
  <w:endnote w:type="continuationSeparator" w:id="0">
    <w:p w:rsidR="00F33783" w:rsidRDefault="00F33783"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panose1 w:val="020B0603030804020204"/>
    <w:charset w:val="00"/>
    <w:family w:val="swiss"/>
    <w:pitch w:val="variable"/>
    <w:sig w:usb0="E7000EFF" w:usb1="5200FDFF" w:usb2="0A042021"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83" w:rsidRDefault="00F33783" w:rsidP="00C55FC0">
    <w:pPr>
      <w:pStyle w:val="SemEspaamento"/>
    </w:pPr>
    <w:r>
      <w:t>___________________________________________________________________________________________</w:t>
    </w:r>
  </w:p>
  <w:p w:rsidR="00F33783" w:rsidRPr="00F365B0" w:rsidRDefault="00F33783"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Wilke, 19 - caixa postal 11 - CEP: 78560 - </w:t>
    </w:r>
    <w:proofErr w:type="gramStart"/>
    <w:r w:rsidRPr="00F365B0">
      <w:rPr>
        <w:rFonts w:ascii="Times New Roman" w:hAnsi="Times New Roman"/>
      </w:rPr>
      <w:t>000</w:t>
    </w:r>
    <w:proofErr w:type="gramEnd"/>
  </w:p>
  <w:p w:rsidR="00F33783" w:rsidRPr="00F365B0" w:rsidRDefault="00F33783"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F33783" w:rsidRDefault="00F337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83" w:rsidRDefault="00F33783" w:rsidP="00C55FC0">
      <w:r>
        <w:separator/>
      </w:r>
    </w:p>
  </w:footnote>
  <w:footnote w:type="continuationSeparator" w:id="0">
    <w:p w:rsidR="00F33783" w:rsidRDefault="00F33783"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83" w:rsidRDefault="00F33783">
    <w:pPr>
      <w:pStyle w:val="Cabealho"/>
    </w:pPr>
    <w:r w:rsidRPr="00C55FC0">
      <w:rPr>
        <w:noProof/>
      </w:rPr>
      <w:drawing>
        <wp:inline distT="0" distB="0" distL="0" distR="0">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9A40E51"/>
    <w:multiLevelType w:val="hybridMultilevel"/>
    <w:tmpl w:val="6EB69A6A"/>
    <w:lvl w:ilvl="0" w:tplc="E9D2A3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1E2778"/>
    <w:multiLevelType w:val="hybridMultilevel"/>
    <w:tmpl w:val="232CADEA"/>
    <w:lvl w:ilvl="0" w:tplc="53BE1A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A56164C"/>
    <w:multiLevelType w:val="hybridMultilevel"/>
    <w:tmpl w:val="8C78497A"/>
    <w:lvl w:ilvl="0" w:tplc="780A9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B103DD5"/>
    <w:multiLevelType w:val="hybridMultilevel"/>
    <w:tmpl w:val="B994F9E2"/>
    <w:lvl w:ilvl="0" w:tplc="362EE6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0106465"/>
    <w:multiLevelType w:val="hybridMultilevel"/>
    <w:tmpl w:val="A36A85D0"/>
    <w:lvl w:ilvl="0" w:tplc="04160015">
      <w:start w:val="1"/>
      <w:numFmt w:val="upp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411A4F87"/>
    <w:multiLevelType w:val="hybridMultilevel"/>
    <w:tmpl w:val="1046D130"/>
    <w:lvl w:ilvl="0" w:tplc="E54896F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9C30DC"/>
    <w:multiLevelType w:val="hybridMultilevel"/>
    <w:tmpl w:val="DC5A0496"/>
    <w:lvl w:ilvl="0" w:tplc="4F920F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491F89"/>
    <w:multiLevelType w:val="hybridMultilevel"/>
    <w:tmpl w:val="4B0208BA"/>
    <w:lvl w:ilvl="0" w:tplc="433CC6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4F81B90"/>
    <w:multiLevelType w:val="hybridMultilevel"/>
    <w:tmpl w:val="F1222BF6"/>
    <w:lvl w:ilvl="0" w:tplc="ACBE87D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70F7A63"/>
    <w:multiLevelType w:val="hybridMultilevel"/>
    <w:tmpl w:val="4322F3A8"/>
    <w:lvl w:ilvl="0" w:tplc="CDA6CFA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87E064B"/>
    <w:multiLevelType w:val="hybridMultilevel"/>
    <w:tmpl w:val="764A919E"/>
    <w:lvl w:ilvl="0" w:tplc="C880779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7"/>
  </w:num>
  <w:num w:numId="5">
    <w:abstractNumId w:val="9"/>
  </w:num>
  <w:num w:numId="6">
    <w:abstractNumId w:val="18"/>
  </w:num>
  <w:num w:numId="7">
    <w:abstractNumId w:val="6"/>
  </w:num>
  <w:num w:numId="8">
    <w:abstractNumId w:val="3"/>
  </w:num>
  <w:num w:numId="9">
    <w:abstractNumId w:val="11"/>
  </w:num>
  <w:num w:numId="10">
    <w:abstractNumId w:val="12"/>
  </w:num>
  <w:num w:numId="11">
    <w:abstractNumId w:val="17"/>
  </w:num>
  <w:num w:numId="12">
    <w:abstractNumId w:val="2"/>
  </w:num>
  <w:num w:numId="13">
    <w:abstractNumId w:val="14"/>
  </w:num>
  <w:num w:numId="14">
    <w:abstractNumId w:val="19"/>
  </w:num>
  <w:num w:numId="15">
    <w:abstractNumId w:val="4"/>
  </w:num>
  <w:num w:numId="16">
    <w:abstractNumId w:val="15"/>
  </w:num>
  <w:num w:numId="17">
    <w:abstractNumId w:val="13"/>
  </w:num>
  <w:num w:numId="18">
    <w:abstractNumId w:val="1"/>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E4DA6"/>
    <w:rsid w:val="00185477"/>
    <w:rsid w:val="00192C32"/>
    <w:rsid w:val="00383D49"/>
    <w:rsid w:val="003854CB"/>
    <w:rsid w:val="00446596"/>
    <w:rsid w:val="005E2FEA"/>
    <w:rsid w:val="005F244A"/>
    <w:rsid w:val="005F78EA"/>
    <w:rsid w:val="00604E56"/>
    <w:rsid w:val="0068673F"/>
    <w:rsid w:val="00763107"/>
    <w:rsid w:val="00766C83"/>
    <w:rsid w:val="007B769F"/>
    <w:rsid w:val="00805FC4"/>
    <w:rsid w:val="00937504"/>
    <w:rsid w:val="009C1240"/>
    <w:rsid w:val="009F62D1"/>
    <w:rsid w:val="00A10BF4"/>
    <w:rsid w:val="00A7279F"/>
    <w:rsid w:val="00AE6F7F"/>
    <w:rsid w:val="00B9671F"/>
    <w:rsid w:val="00BD053A"/>
    <w:rsid w:val="00C02429"/>
    <w:rsid w:val="00C55FC0"/>
    <w:rsid w:val="00CA3229"/>
    <w:rsid w:val="00D34A89"/>
    <w:rsid w:val="00DA7728"/>
    <w:rsid w:val="00F233DD"/>
    <w:rsid w:val="00F337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foote,encabezado"/>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foote Char,encabezad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character" w:styleId="Nmerodepgina">
    <w:name w:val="page number"/>
    <w:basedOn w:val="Fontepargpadro"/>
    <w:rsid w:val="00F33783"/>
  </w:style>
  <w:style w:type="paragraph" w:styleId="NormalWeb">
    <w:name w:val="Normal (Web)"/>
    <w:basedOn w:val="Normal"/>
    <w:rsid w:val="00F33783"/>
    <w:pPr>
      <w:spacing w:before="100" w:beforeAutospacing="1" w:after="100" w:afterAutospacing="1"/>
      <w:jc w:val="center"/>
    </w:pPr>
    <w:rPr>
      <w:sz w:val="24"/>
      <w:szCs w:val="24"/>
    </w:rPr>
  </w:style>
  <w:style w:type="paragraph" w:styleId="Cabealhodamensagem">
    <w:name w:val="Message Header"/>
    <w:basedOn w:val="Normal"/>
    <w:link w:val="CabealhodamensagemChar"/>
    <w:rsid w:val="00F33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F33783"/>
    <w:rPr>
      <w:rFonts w:ascii="Arial" w:hAnsi="Arial"/>
      <w:sz w:val="24"/>
      <w:shd w:val="pct20" w:color="auto" w:fill="auto"/>
    </w:rPr>
  </w:style>
  <w:style w:type="paragraph" w:styleId="Encerramento">
    <w:name w:val="Closing"/>
    <w:basedOn w:val="Normal"/>
    <w:link w:val="EncerramentoChar"/>
    <w:rsid w:val="00F33783"/>
    <w:pPr>
      <w:ind w:left="4252"/>
    </w:pPr>
    <w:rPr>
      <w:sz w:val="24"/>
    </w:rPr>
  </w:style>
  <w:style w:type="character" w:customStyle="1" w:styleId="EncerramentoChar">
    <w:name w:val="Encerramento Char"/>
    <w:basedOn w:val="Fontepargpadro"/>
    <w:link w:val="Encerramento"/>
    <w:rsid w:val="00F33783"/>
    <w:rPr>
      <w:sz w:val="24"/>
    </w:rPr>
  </w:style>
  <w:style w:type="paragraph" w:styleId="Corpodetexto2">
    <w:name w:val="Body Text 2"/>
    <w:basedOn w:val="Normal"/>
    <w:link w:val="Corpodetexto2Char"/>
    <w:rsid w:val="00F33783"/>
    <w:pPr>
      <w:jc w:val="both"/>
    </w:pPr>
    <w:rPr>
      <w:b/>
    </w:rPr>
  </w:style>
  <w:style w:type="character" w:customStyle="1" w:styleId="Corpodetexto2Char">
    <w:name w:val="Corpo de texto 2 Char"/>
    <w:basedOn w:val="Fontepargpadro"/>
    <w:link w:val="Corpodetexto2"/>
    <w:rsid w:val="00F33783"/>
    <w:rPr>
      <w:b/>
    </w:rPr>
  </w:style>
  <w:style w:type="paragraph" w:styleId="Recuodecorpodetexto2">
    <w:name w:val="Body Text Indent 2"/>
    <w:basedOn w:val="Normal"/>
    <w:link w:val="Recuodecorpodetexto2Char"/>
    <w:rsid w:val="00F33783"/>
    <w:pPr>
      <w:spacing w:after="120" w:line="480" w:lineRule="auto"/>
      <w:ind w:left="283"/>
    </w:pPr>
    <w:rPr>
      <w:sz w:val="20"/>
    </w:rPr>
  </w:style>
  <w:style w:type="character" w:customStyle="1" w:styleId="Recuodecorpodetexto2Char">
    <w:name w:val="Recuo de corpo de texto 2 Char"/>
    <w:basedOn w:val="Fontepargpadro"/>
    <w:link w:val="Recuodecorpodetexto2"/>
    <w:rsid w:val="00F33783"/>
    <w:rPr>
      <w:sz w:val="20"/>
    </w:rPr>
  </w:style>
  <w:style w:type="character" w:customStyle="1" w:styleId="CharChar1">
    <w:name w:val="Char Char1"/>
    <w:locked/>
    <w:rsid w:val="00F33783"/>
    <w:rPr>
      <w:sz w:val="28"/>
      <w:lang w:val="pt-BR" w:eastAsia="pt-BR" w:bidi="ar-SA"/>
    </w:rPr>
  </w:style>
  <w:style w:type="character" w:styleId="HiperlinkVisitado">
    <w:name w:val="FollowedHyperlink"/>
    <w:uiPriority w:val="99"/>
    <w:unhideWhenUsed/>
    <w:rsid w:val="00F33783"/>
    <w:rPr>
      <w:color w:val="800080"/>
      <w:u w:val="single"/>
    </w:rPr>
  </w:style>
  <w:style w:type="paragraph" w:customStyle="1" w:styleId="xl63">
    <w:name w:val="xl63"/>
    <w:basedOn w:val="Normal"/>
    <w:rsid w:val="00F33783"/>
    <w:pPr>
      <w:spacing w:before="100" w:beforeAutospacing="1" w:after="100" w:afterAutospacing="1"/>
      <w:textAlignment w:val="center"/>
    </w:pPr>
    <w:rPr>
      <w:rFonts w:ascii="Arial" w:hAnsi="Arial" w:cs="Arial"/>
      <w:sz w:val="16"/>
      <w:szCs w:val="16"/>
    </w:rPr>
  </w:style>
  <w:style w:type="paragraph" w:customStyle="1" w:styleId="xl64">
    <w:name w:val="xl6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7">
    <w:name w:val="xl6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69">
    <w:name w:val="xl6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0">
    <w:name w:val="xl70"/>
    <w:basedOn w:val="Normal"/>
    <w:rsid w:val="00F33783"/>
    <w:pPr>
      <w:spacing w:before="100" w:beforeAutospacing="1" w:after="100" w:afterAutospacing="1"/>
      <w:textAlignment w:val="center"/>
    </w:pPr>
    <w:rPr>
      <w:sz w:val="20"/>
    </w:rPr>
  </w:style>
  <w:style w:type="paragraph" w:customStyle="1" w:styleId="xl71">
    <w:name w:val="xl71"/>
    <w:basedOn w:val="Normal"/>
    <w:rsid w:val="00F33783"/>
    <w:pPr>
      <w:spacing w:before="100" w:beforeAutospacing="1" w:after="100" w:afterAutospacing="1"/>
      <w:textAlignment w:val="center"/>
    </w:pPr>
    <w:rPr>
      <w:sz w:val="20"/>
    </w:rPr>
  </w:style>
  <w:style w:type="paragraph" w:customStyle="1" w:styleId="xl72">
    <w:name w:val="xl72"/>
    <w:basedOn w:val="Normal"/>
    <w:rsid w:val="00F33783"/>
    <w:pPr>
      <w:spacing w:before="100" w:beforeAutospacing="1" w:after="100" w:afterAutospacing="1"/>
      <w:textAlignment w:val="center"/>
    </w:pPr>
    <w:rPr>
      <w:rFonts w:ascii="Arial" w:hAnsi="Arial" w:cs="Arial"/>
      <w:color w:val="000000"/>
      <w:sz w:val="16"/>
      <w:szCs w:val="16"/>
    </w:rPr>
  </w:style>
  <w:style w:type="paragraph" w:customStyle="1" w:styleId="xl73">
    <w:name w:val="xl73"/>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F33783"/>
    <w:pPr>
      <w:shd w:val="clear" w:color="000000" w:fill="92D050"/>
      <w:spacing w:before="100" w:beforeAutospacing="1" w:after="100" w:afterAutospacing="1"/>
      <w:textAlignment w:val="center"/>
    </w:pPr>
    <w:rPr>
      <w:rFonts w:ascii="Arial" w:hAnsi="Arial" w:cs="Arial"/>
      <w:sz w:val="16"/>
      <w:szCs w:val="16"/>
    </w:rPr>
  </w:style>
  <w:style w:type="paragraph" w:customStyle="1" w:styleId="xl76">
    <w:name w:val="xl76"/>
    <w:basedOn w:val="Normal"/>
    <w:rsid w:val="00F33783"/>
    <w:pP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customStyle="1" w:styleId="TextodebaloChar1">
    <w:name w:val="Texto de balão Char1"/>
    <w:basedOn w:val="Fontepargpadro"/>
    <w:rsid w:val="00F33783"/>
    <w:rPr>
      <w:rFonts w:ascii="Tahoma" w:hAnsi="Tahoma" w:cs="Tahoma"/>
      <w:sz w:val="16"/>
      <w:szCs w:val="16"/>
    </w:rPr>
  </w:style>
  <w:style w:type="paragraph" w:customStyle="1" w:styleId="xl80">
    <w:name w:val="xl80"/>
    <w:basedOn w:val="Normal"/>
    <w:rsid w:val="00F3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F33783"/>
    <w:pPr>
      <w:widowControl w:val="0"/>
      <w:spacing w:line="156" w:lineRule="exact"/>
      <w:jc w:val="right"/>
    </w:pPr>
    <w:rPr>
      <w:rFonts w:ascii="Arial Narrow" w:eastAsia="Arial Narrow" w:hAnsi="Arial Narrow" w:cs="Arial Narrow"/>
      <w:sz w:val="22"/>
      <w:szCs w:val="22"/>
      <w:lang w:val="en-US" w:eastAsia="en-US"/>
    </w:rPr>
  </w:style>
  <w:style w:type="paragraph" w:customStyle="1" w:styleId="xl81">
    <w:name w:val="xl81"/>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2">
    <w:name w:val="xl82"/>
    <w:basedOn w:val="Normal"/>
    <w:rsid w:val="00F3378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83">
    <w:name w:val="xl83"/>
    <w:basedOn w:val="Normal"/>
    <w:rsid w:val="00F3378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rPr>
  </w:style>
  <w:style w:type="paragraph" w:customStyle="1" w:styleId="xl84">
    <w:name w:val="xl84"/>
    <w:basedOn w:val="Normal"/>
    <w:rsid w:val="00F337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5">
    <w:name w:val="xl85"/>
    <w:basedOn w:val="Normal"/>
    <w:rsid w:val="00F3378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6">
    <w:name w:val="xl86"/>
    <w:basedOn w:val="Normal"/>
    <w:rsid w:val="00F3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7">
    <w:name w:val="xl8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9">
    <w:name w:val="xl89"/>
    <w:basedOn w:val="Normal"/>
    <w:rsid w:val="00F3378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Normal"/>
    <w:rsid w:val="00F3378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91">
    <w:name w:val="xl91"/>
    <w:basedOn w:val="Normal"/>
    <w:rsid w:val="00F33783"/>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92">
    <w:name w:val="xl92"/>
    <w:basedOn w:val="Normal"/>
    <w:rsid w:val="00F33783"/>
    <w:pPr>
      <w:pBdr>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Normal"/>
    <w:rsid w:val="00F33783"/>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94">
    <w:name w:val="xl94"/>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color w:val="000000"/>
      <w:sz w:val="24"/>
      <w:szCs w:val="24"/>
    </w:rPr>
  </w:style>
  <w:style w:type="paragraph" w:customStyle="1" w:styleId="xl95">
    <w:name w:val="xl95"/>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rPr>
  </w:style>
  <w:style w:type="paragraph" w:customStyle="1" w:styleId="xl97">
    <w:name w:val="xl97"/>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8">
    <w:name w:val="xl98"/>
    <w:basedOn w:val="Normal"/>
    <w:rsid w:val="00F33783"/>
    <w:pPr>
      <w:pBdr>
        <w:top w:val="single" w:sz="4" w:space="0" w:color="auto"/>
        <w:left w:val="single" w:sz="4" w:space="0" w:color="auto"/>
        <w:bottom w:val="single" w:sz="4" w:space="0" w:color="auto"/>
      </w:pBdr>
      <w:spacing w:before="100" w:beforeAutospacing="1" w:after="100" w:afterAutospacing="1"/>
    </w:pPr>
    <w:rPr>
      <w:b/>
      <w:bCs/>
      <w:color w:val="000000"/>
      <w:sz w:val="24"/>
      <w:szCs w:val="24"/>
    </w:rPr>
  </w:style>
  <w:style w:type="paragraph" w:customStyle="1" w:styleId="xl99">
    <w:name w:val="xl99"/>
    <w:basedOn w:val="Normal"/>
    <w:rsid w:val="00F33783"/>
    <w:pPr>
      <w:pBdr>
        <w:top w:val="single" w:sz="4" w:space="0" w:color="auto"/>
        <w:left w:val="single" w:sz="4" w:space="0" w:color="auto"/>
      </w:pBdr>
      <w:shd w:val="clear" w:color="000000" w:fill="FFFF00"/>
      <w:spacing w:before="100" w:beforeAutospacing="1" w:after="100" w:afterAutospacing="1"/>
    </w:pPr>
    <w:rPr>
      <w:sz w:val="24"/>
      <w:szCs w:val="24"/>
    </w:rPr>
  </w:style>
  <w:style w:type="paragraph" w:customStyle="1" w:styleId="xl100">
    <w:name w:val="xl100"/>
    <w:basedOn w:val="Normal"/>
    <w:rsid w:val="00F3378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03">
    <w:name w:val="xl10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4">
    <w:name w:val="xl104"/>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8">
    <w:name w:val="xl108"/>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09">
    <w:name w:val="xl109"/>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11">
    <w:name w:val="xl11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3">
    <w:name w:val="xl113"/>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115">
    <w:name w:val="xl115"/>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116">
    <w:name w:val="xl11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7">
    <w:name w:val="xl117"/>
    <w:basedOn w:val="Normal"/>
    <w:rsid w:val="00F337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rPr>
  </w:style>
  <w:style w:type="paragraph" w:customStyle="1" w:styleId="xl118">
    <w:name w:val="xl11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22">
    <w:name w:val="xl12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23">
    <w:name w:val="xl123"/>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26">
    <w:name w:val="xl126"/>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7">
    <w:name w:val="xl127"/>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28">
    <w:name w:val="xl128"/>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9">
    <w:name w:val="xl129"/>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30">
    <w:name w:val="xl130"/>
    <w:basedOn w:val="Normal"/>
    <w:rsid w:val="00F33783"/>
    <w:pPr>
      <w:pBdr>
        <w:top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32">
    <w:name w:val="xl132"/>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33">
    <w:name w:val="xl13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al"/>
    <w:rsid w:val="00F33783"/>
    <w:pPr>
      <w:pBdr>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foote,encabezado"/>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foote Char,encabezad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character" w:styleId="Nmerodepgina">
    <w:name w:val="page number"/>
    <w:basedOn w:val="Fontepargpadro"/>
    <w:rsid w:val="00F33783"/>
  </w:style>
  <w:style w:type="paragraph" w:styleId="NormalWeb">
    <w:name w:val="Normal (Web)"/>
    <w:basedOn w:val="Normal"/>
    <w:rsid w:val="00F33783"/>
    <w:pPr>
      <w:spacing w:before="100" w:beforeAutospacing="1" w:after="100" w:afterAutospacing="1"/>
      <w:jc w:val="center"/>
    </w:pPr>
    <w:rPr>
      <w:sz w:val="24"/>
      <w:szCs w:val="24"/>
    </w:rPr>
  </w:style>
  <w:style w:type="paragraph" w:styleId="Cabealhodamensagem">
    <w:name w:val="Message Header"/>
    <w:basedOn w:val="Normal"/>
    <w:link w:val="CabealhodamensagemChar"/>
    <w:rsid w:val="00F337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F33783"/>
    <w:rPr>
      <w:rFonts w:ascii="Arial" w:hAnsi="Arial"/>
      <w:sz w:val="24"/>
      <w:shd w:val="pct20" w:color="auto" w:fill="auto"/>
    </w:rPr>
  </w:style>
  <w:style w:type="paragraph" w:styleId="Encerramento">
    <w:name w:val="Closing"/>
    <w:basedOn w:val="Normal"/>
    <w:link w:val="EncerramentoChar"/>
    <w:rsid w:val="00F33783"/>
    <w:pPr>
      <w:ind w:left="4252"/>
    </w:pPr>
    <w:rPr>
      <w:sz w:val="24"/>
    </w:rPr>
  </w:style>
  <w:style w:type="character" w:customStyle="1" w:styleId="EncerramentoChar">
    <w:name w:val="Encerramento Char"/>
    <w:basedOn w:val="Fontepargpadro"/>
    <w:link w:val="Encerramento"/>
    <w:rsid w:val="00F33783"/>
    <w:rPr>
      <w:sz w:val="24"/>
    </w:rPr>
  </w:style>
  <w:style w:type="paragraph" w:styleId="Corpodetexto2">
    <w:name w:val="Body Text 2"/>
    <w:basedOn w:val="Normal"/>
    <w:link w:val="Corpodetexto2Char"/>
    <w:rsid w:val="00F33783"/>
    <w:pPr>
      <w:jc w:val="both"/>
    </w:pPr>
    <w:rPr>
      <w:b/>
    </w:rPr>
  </w:style>
  <w:style w:type="character" w:customStyle="1" w:styleId="Corpodetexto2Char">
    <w:name w:val="Corpo de texto 2 Char"/>
    <w:basedOn w:val="Fontepargpadro"/>
    <w:link w:val="Corpodetexto2"/>
    <w:rsid w:val="00F33783"/>
    <w:rPr>
      <w:b/>
    </w:rPr>
  </w:style>
  <w:style w:type="paragraph" w:styleId="Recuodecorpodetexto2">
    <w:name w:val="Body Text Indent 2"/>
    <w:basedOn w:val="Normal"/>
    <w:link w:val="Recuodecorpodetexto2Char"/>
    <w:rsid w:val="00F33783"/>
    <w:pPr>
      <w:spacing w:after="120" w:line="480" w:lineRule="auto"/>
      <w:ind w:left="283"/>
    </w:pPr>
    <w:rPr>
      <w:sz w:val="20"/>
    </w:rPr>
  </w:style>
  <w:style w:type="character" w:customStyle="1" w:styleId="Recuodecorpodetexto2Char">
    <w:name w:val="Recuo de corpo de texto 2 Char"/>
    <w:basedOn w:val="Fontepargpadro"/>
    <w:link w:val="Recuodecorpodetexto2"/>
    <w:rsid w:val="00F33783"/>
    <w:rPr>
      <w:sz w:val="20"/>
    </w:rPr>
  </w:style>
  <w:style w:type="character" w:customStyle="1" w:styleId="CharChar1">
    <w:name w:val="Char Char1"/>
    <w:locked/>
    <w:rsid w:val="00F33783"/>
    <w:rPr>
      <w:sz w:val="28"/>
      <w:lang w:val="pt-BR" w:eastAsia="pt-BR" w:bidi="ar-SA"/>
    </w:rPr>
  </w:style>
  <w:style w:type="character" w:styleId="HiperlinkVisitado">
    <w:name w:val="FollowedHyperlink"/>
    <w:uiPriority w:val="99"/>
    <w:unhideWhenUsed/>
    <w:rsid w:val="00F33783"/>
    <w:rPr>
      <w:color w:val="800080"/>
      <w:u w:val="single"/>
    </w:rPr>
  </w:style>
  <w:style w:type="paragraph" w:customStyle="1" w:styleId="xl63">
    <w:name w:val="xl63"/>
    <w:basedOn w:val="Normal"/>
    <w:rsid w:val="00F33783"/>
    <w:pPr>
      <w:spacing w:before="100" w:beforeAutospacing="1" w:after="100" w:afterAutospacing="1"/>
      <w:textAlignment w:val="center"/>
    </w:pPr>
    <w:rPr>
      <w:rFonts w:ascii="Arial" w:hAnsi="Arial" w:cs="Arial"/>
      <w:sz w:val="16"/>
      <w:szCs w:val="16"/>
    </w:rPr>
  </w:style>
  <w:style w:type="paragraph" w:customStyle="1" w:styleId="xl64">
    <w:name w:val="xl6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7">
    <w:name w:val="xl6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69">
    <w:name w:val="xl6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0">
    <w:name w:val="xl70"/>
    <w:basedOn w:val="Normal"/>
    <w:rsid w:val="00F33783"/>
    <w:pPr>
      <w:spacing w:before="100" w:beforeAutospacing="1" w:after="100" w:afterAutospacing="1"/>
      <w:textAlignment w:val="center"/>
    </w:pPr>
    <w:rPr>
      <w:sz w:val="20"/>
    </w:rPr>
  </w:style>
  <w:style w:type="paragraph" w:customStyle="1" w:styleId="xl71">
    <w:name w:val="xl71"/>
    <w:basedOn w:val="Normal"/>
    <w:rsid w:val="00F33783"/>
    <w:pPr>
      <w:spacing w:before="100" w:beforeAutospacing="1" w:after="100" w:afterAutospacing="1"/>
      <w:textAlignment w:val="center"/>
    </w:pPr>
    <w:rPr>
      <w:sz w:val="20"/>
    </w:rPr>
  </w:style>
  <w:style w:type="paragraph" w:customStyle="1" w:styleId="xl72">
    <w:name w:val="xl72"/>
    <w:basedOn w:val="Normal"/>
    <w:rsid w:val="00F33783"/>
    <w:pPr>
      <w:spacing w:before="100" w:beforeAutospacing="1" w:after="100" w:afterAutospacing="1"/>
      <w:textAlignment w:val="center"/>
    </w:pPr>
    <w:rPr>
      <w:rFonts w:ascii="Arial" w:hAnsi="Arial" w:cs="Arial"/>
      <w:color w:val="000000"/>
      <w:sz w:val="16"/>
      <w:szCs w:val="16"/>
    </w:rPr>
  </w:style>
  <w:style w:type="paragraph" w:customStyle="1" w:styleId="xl73">
    <w:name w:val="xl73"/>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4">
    <w:name w:val="xl74"/>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Normal"/>
    <w:rsid w:val="00F33783"/>
    <w:pPr>
      <w:shd w:val="clear" w:color="000000" w:fill="92D050"/>
      <w:spacing w:before="100" w:beforeAutospacing="1" w:after="100" w:afterAutospacing="1"/>
      <w:textAlignment w:val="center"/>
    </w:pPr>
    <w:rPr>
      <w:rFonts w:ascii="Arial" w:hAnsi="Arial" w:cs="Arial"/>
      <w:sz w:val="16"/>
      <w:szCs w:val="16"/>
    </w:rPr>
  </w:style>
  <w:style w:type="paragraph" w:customStyle="1" w:styleId="xl76">
    <w:name w:val="xl76"/>
    <w:basedOn w:val="Normal"/>
    <w:rsid w:val="00F33783"/>
    <w:pP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7">
    <w:name w:val="xl77"/>
    <w:basedOn w:val="Normal"/>
    <w:rsid w:val="00F3378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customStyle="1" w:styleId="TextodebaloChar1">
    <w:name w:val="Texto de balão Char1"/>
    <w:basedOn w:val="Fontepargpadro"/>
    <w:rsid w:val="00F33783"/>
    <w:rPr>
      <w:rFonts w:ascii="Tahoma" w:hAnsi="Tahoma" w:cs="Tahoma"/>
      <w:sz w:val="16"/>
      <w:szCs w:val="16"/>
    </w:rPr>
  </w:style>
  <w:style w:type="paragraph" w:customStyle="1" w:styleId="xl80">
    <w:name w:val="xl80"/>
    <w:basedOn w:val="Normal"/>
    <w:rsid w:val="00F337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F33783"/>
    <w:pPr>
      <w:widowControl w:val="0"/>
      <w:spacing w:line="156" w:lineRule="exact"/>
      <w:jc w:val="right"/>
    </w:pPr>
    <w:rPr>
      <w:rFonts w:ascii="Arial Narrow" w:eastAsia="Arial Narrow" w:hAnsi="Arial Narrow" w:cs="Arial Narrow"/>
      <w:sz w:val="22"/>
      <w:szCs w:val="22"/>
      <w:lang w:val="en-US" w:eastAsia="en-US"/>
    </w:rPr>
  </w:style>
  <w:style w:type="paragraph" w:customStyle="1" w:styleId="xl81">
    <w:name w:val="xl81"/>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2">
    <w:name w:val="xl82"/>
    <w:basedOn w:val="Normal"/>
    <w:rsid w:val="00F33783"/>
    <w:pPr>
      <w:pBdr>
        <w:left w:val="single" w:sz="4" w:space="0" w:color="auto"/>
        <w:bottom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83">
    <w:name w:val="xl83"/>
    <w:basedOn w:val="Normal"/>
    <w:rsid w:val="00F33783"/>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rPr>
  </w:style>
  <w:style w:type="paragraph" w:customStyle="1" w:styleId="xl84">
    <w:name w:val="xl84"/>
    <w:basedOn w:val="Normal"/>
    <w:rsid w:val="00F3378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5">
    <w:name w:val="xl85"/>
    <w:basedOn w:val="Normal"/>
    <w:rsid w:val="00F33783"/>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6">
    <w:name w:val="xl86"/>
    <w:basedOn w:val="Normal"/>
    <w:rsid w:val="00F3378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87">
    <w:name w:val="xl87"/>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8">
    <w:name w:val="xl8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89">
    <w:name w:val="xl89"/>
    <w:basedOn w:val="Normal"/>
    <w:rsid w:val="00F33783"/>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Normal"/>
    <w:rsid w:val="00F3378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91">
    <w:name w:val="xl91"/>
    <w:basedOn w:val="Normal"/>
    <w:rsid w:val="00F33783"/>
    <w:pPr>
      <w:pBdr>
        <w:top w:val="single" w:sz="4" w:space="0" w:color="auto"/>
        <w:lef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92">
    <w:name w:val="xl92"/>
    <w:basedOn w:val="Normal"/>
    <w:rsid w:val="00F33783"/>
    <w:pPr>
      <w:pBdr>
        <w:left w:val="single" w:sz="4" w:space="0" w:color="auto"/>
        <w:bottom w:val="single" w:sz="4" w:space="0" w:color="auto"/>
      </w:pBdr>
      <w:spacing w:before="100" w:beforeAutospacing="1" w:after="100" w:afterAutospacing="1"/>
    </w:pPr>
    <w:rPr>
      <w:sz w:val="24"/>
      <w:szCs w:val="24"/>
    </w:rPr>
  </w:style>
  <w:style w:type="paragraph" w:customStyle="1" w:styleId="xl93">
    <w:name w:val="xl93"/>
    <w:basedOn w:val="Normal"/>
    <w:rsid w:val="00F33783"/>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94">
    <w:name w:val="xl94"/>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color w:val="000000"/>
      <w:sz w:val="24"/>
      <w:szCs w:val="24"/>
    </w:rPr>
  </w:style>
  <w:style w:type="paragraph" w:customStyle="1" w:styleId="xl95">
    <w:name w:val="xl95"/>
    <w:basedOn w:val="Normal"/>
    <w:rsid w:val="00F33783"/>
    <w:pPr>
      <w:pBdr>
        <w:top w:val="single" w:sz="4" w:space="0" w:color="auto"/>
        <w:left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96">
    <w:name w:val="xl96"/>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0"/>
    </w:rPr>
  </w:style>
  <w:style w:type="paragraph" w:customStyle="1" w:styleId="xl97">
    <w:name w:val="xl97"/>
    <w:basedOn w:val="Normal"/>
    <w:rsid w:val="00F3378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8">
    <w:name w:val="xl98"/>
    <w:basedOn w:val="Normal"/>
    <w:rsid w:val="00F33783"/>
    <w:pPr>
      <w:pBdr>
        <w:top w:val="single" w:sz="4" w:space="0" w:color="auto"/>
        <w:left w:val="single" w:sz="4" w:space="0" w:color="auto"/>
        <w:bottom w:val="single" w:sz="4" w:space="0" w:color="auto"/>
      </w:pBdr>
      <w:spacing w:before="100" w:beforeAutospacing="1" w:after="100" w:afterAutospacing="1"/>
    </w:pPr>
    <w:rPr>
      <w:b/>
      <w:bCs/>
      <w:color w:val="000000"/>
      <w:sz w:val="24"/>
      <w:szCs w:val="24"/>
    </w:rPr>
  </w:style>
  <w:style w:type="paragraph" w:customStyle="1" w:styleId="xl99">
    <w:name w:val="xl99"/>
    <w:basedOn w:val="Normal"/>
    <w:rsid w:val="00F33783"/>
    <w:pPr>
      <w:pBdr>
        <w:top w:val="single" w:sz="4" w:space="0" w:color="auto"/>
        <w:left w:val="single" w:sz="4" w:space="0" w:color="auto"/>
      </w:pBdr>
      <w:shd w:val="clear" w:color="000000" w:fill="FFFF00"/>
      <w:spacing w:before="100" w:beforeAutospacing="1" w:after="100" w:afterAutospacing="1"/>
    </w:pPr>
    <w:rPr>
      <w:sz w:val="24"/>
      <w:szCs w:val="24"/>
    </w:rPr>
  </w:style>
  <w:style w:type="paragraph" w:customStyle="1" w:styleId="xl100">
    <w:name w:val="xl100"/>
    <w:basedOn w:val="Normal"/>
    <w:rsid w:val="00F33783"/>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03">
    <w:name w:val="xl10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4">
    <w:name w:val="xl104"/>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5">
    <w:name w:val="xl105"/>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08">
    <w:name w:val="xl108"/>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09">
    <w:name w:val="xl109"/>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10">
    <w:name w:val="xl110"/>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11">
    <w:name w:val="xl111"/>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2">
    <w:name w:val="xl112"/>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3">
    <w:name w:val="xl113"/>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4">
    <w:name w:val="xl114"/>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rPr>
  </w:style>
  <w:style w:type="paragraph" w:customStyle="1" w:styleId="xl115">
    <w:name w:val="xl115"/>
    <w:basedOn w:val="Normal"/>
    <w:rsid w:val="00F337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rPr>
  </w:style>
  <w:style w:type="paragraph" w:customStyle="1" w:styleId="xl116">
    <w:name w:val="xl116"/>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17">
    <w:name w:val="xl117"/>
    <w:basedOn w:val="Normal"/>
    <w:rsid w:val="00F337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rPr>
  </w:style>
  <w:style w:type="paragraph" w:customStyle="1" w:styleId="xl118">
    <w:name w:val="xl118"/>
    <w:basedOn w:val="Normal"/>
    <w:rsid w:val="00F337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9">
    <w:name w:val="xl119"/>
    <w:basedOn w:val="Normal"/>
    <w:rsid w:val="00F3378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1">
    <w:name w:val="xl121"/>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22">
    <w:name w:val="xl122"/>
    <w:basedOn w:val="Normal"/>
    <w:rsid w:val="00F3378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20"/>
    </w:rPr>
  </w:style>
  <w:style w:type="paragraph" w:customStyle="1" w:styleId="xl123">
    <w:name w:val="xl123"/>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26">
    <w:name w:val="xl126"/>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7">
    <w:name w:val="xl127"/>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28">
    <w:name w:val="xl128"/>
    <w:basedOn w:val="Normal"/>
    <w:rsid w:val="00F3378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129">
    <w:name w:val="xl129"/>
    <w:basedOn w:val="Normal"/>
    <w:rsid w:val="00F3378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rPr>
  </w:style>
  <w:style w:type="paragraph" w:customStyle="1" w:styleId="xl130">
    <w:name w:val="xl130"/>
    <w:basedOn w:val="Normal"/>
    <w:rsid w:val="00F33783"/>
    <w:pPr>
      <w:pBdr>
        <w:top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 w:type="paragraph" w:customStyle="1" w:styleId="xl132">
    <w:name w:val="xl132"/>
    <w:basedOn w:val="Normal"/>
    <w:rsid w:val="00F33783"/>
    <w:pPr>
      <w:spacing w:before="100" w:beforeAutospacing="1" w:after="100" w:afterAutospacing="1"/>
      <w:jc w:val="center"/>
      <w:textAlignment w:val="center"/>
    </w:pPr>
    <w:rPr>
      <w:rFonts w:ascii="Arial" w:hAnsi="Arial" w:cs="Arial"/>
      <w:b/>
      <w:bCs/>
      <w:color w:val="000000"/>
      <w:sz w:val="20"/>
    </w:rPr>
  </w:style>
  <w:style w:type="paragraph" w:customStyle="1" w:styleId="xl133">
    <w:name w:val="xl133"/>
    <w:basedOn w:val="Normal"/>
    <w:rsid w:val="00F33783"/>
    <w:pPr>
      <w:pBdr>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34">
    <w:name w:val="xl134"/>
    <w:basedOn w:val="Normal"/>
    <w:rsid w:val="00F33783"/>
    <w:pPr>
      <w:pBdr>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8"/>
      <w:szCs w:val="18"/>
    </w:rPr>
  </w:style>
  <w:style w:type="paragraph" w:customStyle="1" w:styleId="xl135">
    <w:name w:val="xl135"/>
    <w:basedOn w:val="Normal"/>
    <w:rsid w:val="00F33783"/>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odosgaucho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4724</Words>
  <Characters>25511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13</cp:revision>
  <cp:lastPrinted>2018-07-10T15:58:00Z</cp:lastPrinted>
  <dcterms:created xsi:type="dcterms:W3CDTF">2017-04-04T13:46:00Z</dcterms:created>
  <dcterms:modified xsi:type="dcterms:W3CDTF">2018-07-10T16:12:00Z</dcterms:modified>
</cp:coreProperties>
</file>