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70BA" w14:textId="0F82BDD9"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ATA DE REGISTRO DE PREÇOS: N° </w:t>
      </w:r>
      <w:r>
        <w:rPr>
          <w:rFonts w:ascii="Arial" w:eastAsia="Calibri" w:hAnsi="Arial" w:cs="Arial"/>
          <w:b/>
          <w:sz w:val="20"/>
        </w:rPr>
        <w:t>023</w:t>
      </w:r>
      <w:r w:rsidRPr="00A168F0">
        <w:rPr>
          <w:rFonts w:ascii="Arial" w:eastAsia="Calibri" w:hAnsi="Arial" w:cs="Arial"/>
          <w:b/>
          <w:sz w:val="20"/>
        </w:rPr>
        <w:t>/20</w:t>
      </w:r>
      <w:r>
        <w:rPr>
          <w:rFonts w:ascii="Arial" w:eastAsia="Calibri" w:hAnsi="Arial" w:cs="Arial"/>
          <w:b/>
          <w:sz w:val="20"/>
        </w:rPr>
        <w:t>21</w:t>
      </w:r>
    </w:p>
    <w:p w14:paraId="7C0D691B" w14:textId="77777777" w:rsidR="005A05CC" w:rsidRDefault="005A05CC" w:rsidP="005A05CC">
      <w:pPr>
        <w:autoSpaceDE w:val="0"/>
        <w:autoSpaceDN w:val="0"/>
        <w:adjustRightInd w:val="0"/>
        <w:jc w:val="center"/>
        <w:rPr>
          <w:rFonts w:ascii="Arial" w:eastAsia="Calibri" w:hAnsi="Arial" w:cs="Arial"/>
          <w:sz w:val="20"/>
        </w:rPr>
      </w:pPr>
    </w:p>
    <w:p w14:paraId="29863356" w14:textId="77777777" w:rsidR="005A05CC" w:rsidRPr="00A168F0" w:rsidRDefault="005A05CC" w:rsidP="005A05CC">
      <w:pPr>
        <w:autoSpaceDE w:val="0"/>
        <w:autoSpaceDN w:val="0"/>
        <w:adjustRightInd w:val="0"/>
        <w:jc w:val="center"/>
        <w:rPr>
          <w:rFonts w:ascii="Arial" w:eastAsia="Calibri" w:hAnsi="Arial" w:cs="Arial"/>
          <w:sz w:val="20"/>
        </w:rPr>
      </w:pPr>
    </w:p>
    <w:p w14:paraId="1C6C2DE8" w14:textId="2C58B9BD" w:rsidR="005A05CC" w:rsidRPr="00A168F0" w:rsidRDefault="005A05CC" w:rsidP="005A05CC">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PREGÃO PRESENCIAL: N° </w:t>
      </w:r>
      <w:r>
        <w:rPr>
          <w:rFonts w:ascii="Arial" w:eastAsia="Calibri" w:hAnsi="Arial" w:cs="Arial"/>
          <w:b/>
          <w:sz w:val="20"/>
        </w:rPr>
        <w:t>009</w:t>
      </w:r>
      <w:r w:rsidRPr="00A168F0">
        <w:rPr>
          <w:rFonts w:ascii="Arial" w:eastAsia="Calibri" w:hAnsi="Arial" w:cs="Arial"/>
          <w:b/>
          <w:sz w:val="20"/>
        </w:rPr>
        <w:t>/20</w:t>
      </w:r>
      <w:r>
        <w:rPr>
          <w:rFonts w:ascii="Arial" w:eastAsia="Calibri" w:hAnsi="Arial" w:cs="Arial"/>
          <w:b/>
          <w:sz w:val="20"/>
        </w:rPr>
        <w:t>21</w:t>
      </w:r>
      <w:r w:rsidRPr="00A168F0">
        <w:rPr>
          <w:rFonts w:ascii="Arial" w:eastAsia="Calibri" w:hAnsi="Arial" w:cs="Arial"/>
          <w:b/>
          <w:sz w:val="20"/>
        </w:rPr>
        <w:t>– REGISTRO DE PREÇOS</w:t>
      </w:r>
    </w:p>
    <w:p w14:paraId="7D29D194" w14:textId="0DB05086" w:rsidR="005A05CC" w:rsidRPr="00A168F0" w:rsidRDefault="005A05CC" w:rsidP="005A05CC">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PROCESSO DE LICITAÇÃO: Nº </w:t>
      </w:r>
      <w:r>
        <w:rPr>
          <w:rFonts w:ascii="Arial" w:eastAsia="Calibri" w:hAnsi="Arial" w:cs="Arial"/>
          <w:b/>
          <w:sz w:val="20"/>
        </w:rPr>
        <w:t>014</w:t>
      </w:r>
      <w:r w:rsidRPr="00A168F0">
        <w:rPr>
          <w:rFonts w:ascii="Arial" w:eastAsia="Calibri" w:hAnsi="Arial" w:cs="Arial"/>
          <w:b/>
          <w:sz w:val="20"/>
        </w:rPr>
        <w:t>/20</w:t>
      </w:r>
      <w:r>
        <w:rPr>
          <w:rFonts w:ascii="Arial" w:eastAsia="Calibri" w:hAnsi="Arial" w:cs="Arial"/>
          <w:b/>
          <w:sz w:val="20"/>
        </w:rPr>
        <w:t>21</w:t>
      </w:r>
    </w:p>
    <w:p w14:paraId="485A12BA" w14:textId="37DF094C"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14:paraId="02746FB8" w14:textId="77777777" w:rsidR="00864CA5" w:rsidRPr="00A168F0" w:rsidRDefault="00864CA5" w:rsidP="005A05CC">
      <w:pPr>
        <w:autoSpaceDE w:val="0"/>
        <w:autoSpaceDN w:val="0"/>
        <w:adjustRightInd w:val="0"/>
        <w:jc w:val="both"/>
        <w:rPr>
          <w:rFonts w:ascii="Arial" w:eastAsia="Calibri" w:hAnsi="Arial" w:cs="Arial"/>
          <w:sz w:val="20"/>
        </w:rPr>
      </w:pPr>
    </w:p>
    <w:p w14:paraId="428D3C11" w14:textId="77777777" w:rsidR="005A05CC" w:rsidRPr="00A168F0" w:rsidRDefault="005A05CC" w:rsidP="005A05CC">
      <w:pPr>
        <w:autoSpaceDE w:val="0"/>
        <w:autoSpaceDN w:val="0"/>
        <w:adjustRightInd w:val="0"/>
        <w:jc w:val="both"/>
        <w:rPr>
          <w:rFonts w:ascii="Arial" w:eastAsia="Calibri" w:hAnsi="Arial" w:cs="Arial"/>
          <w:sz w:val="20"/>
        </w:rPr>
      </w:pPr>
    </w:p>
    <w:p w14:paraId="3F46317E" w14:textId="68831B95" w:rsidR="005A05CC" w:rsidRDefault="005A05CC" w:rsidP="00864CA5">
      <w:pPr>
        <w:autoSpaceDE w:val="0"/>
        <w:autoSpaceDN w:val="0"/>
        <w:adjustRightInd w:val="0"/>
        <w:ind w:firstLine="708"/>
        <w:jc w:val="both"/>
        <w:rPr>
          <w:rFonts w:ascii="Arial" w:eastAsia="Calibri" w:hAnsi="Arial" w:cs="Arial"/>
          <w:sz w:val="20"/>
        </w:rPr>
      </w:pPr>
      <w:r w:rsidRPr="00A168F0">
        <w:rPr>
          <w:rFonts w:ascii="Arial" w:eastAsia="Calibri" w:hAnsi="Arial" w:cs="Arial"/>
          <w:sz w:val="20"/>
        </w:rPr>
        <w:t xml:space="preserve">Pelo presente instrumento, </w:t>
      </w:r>
      <w:r w:rsidRPr="00AA6F47">
        <w:rPr>
          <w:rFonts w:ascii="Arial" w:hAnsi="Arial" w:cs="Arial"/>
          <w:sz w:val="20"/>
        </w:rPr>
        <w:t xml:space="preserve">o MUNICIPIO DE </w:t>
      </w:r>
      <w:r>
        <w:rPr>
          <w:rFonts w:ascii="Arial" w:hAnsi="Arial" w:cs="Arial"/>
          <w:sz w:val="20"/>
        </w:rPr>
        <w:t xml:space="preserve">PORTO DOS GAÚCHOS </w:t>
      </w:r>
      <w:r w:rsidRPr="00AA6F47">
        <w:rPr>
          <w:rFonts w:ascii="Arial" w:hAnsi="Arial" w:cs="Arial"/>
          <w:sz w:val="20"/>
        </w:rPr>
        <w:t xml:space="preserve">/ MT, inscrita no CNPJ/MF sob nº </w:t>
      </w:r>
      <w:r>
        <w:rPr>
          <w:rFonts w:ascii="Arial" w:hAnsi="Arial" w:cs="Arial"/>
          <w:sz w:val="20"/>
        </w:rPr>
        <w:t xml:space="preserve">03.204.187/0001-33, </w:t>
      </w:r>
      <w:r w:rsidRPr="00AA6F47">
        <w:rPr>
          <w:rFonts w:ascii="Arial" w:hAnsi="Arial" w:cs="Arial"/>
          <w:sz w:val="20"/>
        </w:rPr>
        <w:t xml:space="preserve">neste ato representados pelo Prefeito Municipal, Sr. </w:t>
      </w:r>
      <w:r w:rsidRPr="0028754F">
        <w:rPr>
          <w:rFonts w:ascii="Arial" w:hAnsi="Arial" w:cs="Arial"/>
          <w:b/>
          <w:sz w:val="20"/>
          <w:u w:val="single"/>
        </w:rPr>
        <w:t>VANDERLEI ANTONIO DE ABREU</w:t>
      </w:r>
      <w:r w:rsidRPr="0028754F">
        <w:rPr>
          <w:rFonts w:ascii="Arial" w:hAnsi="Arial" w:cs="Arial"/>
          <w:sz w:val="20"/>
        </w:rPr>
        <w:t xml:space="preserve">, portador da </w:t>
      </w:r>
      <w:r w:rsidRPr="0028754F">
        <w:rPr>
          <w:rFonts w:ascii="Arial" w:hAnsi="Arial" w:cs="Arial"/>
          <w:b/>
          <w:sz w:val="20"/>
        </w:rPr>
        <w:t>RG nº. 11735317 SSP/MT</w:t>
      </w:r>
      <w:r w:rsidRPr="0028754F">
        <w:rPr>
          <w:rFonts w:ascii="Arial" w:hAnsi="Arial" w:cs="Arial"/>
          <w:sz w:val="20"/>
        </w:rPr>
        <w:t xml:space="preserve">, inscrito no </w:t>
      </w:r>
      <w:r w:rsidRPr="0028754F">
        <w:rPr>
          <w:rFonts w:ascii="Arial" w:hAnsi="Arial" w:cs="Arial"/>
          <w:b/>
          <w:sz w:val="20"/>
        </w:rPr>
        <w:t>CPF sob o nº. 893.514.361-87</w:t>
      </w:r>
      <w:r w:rsidRPr="0028754F">
        <w:rPr>
          <w:rFonts w:ascii="Arial" w:hAnsi="Arial" w:cs="Arial"/>
          <w:sz w:val="20"/>
        </w:rPr>
        <w:t xml:space="preserve">, residente e domiciliado na </w:t>
      </w:r>
      <w:r w:rsidRPr="0028754F">
        <w:rPr>
          <w:rFonts w:ascii="Arial" w:hAnsi="Arial" w:cs="Arial"/>
          <w:bCs/>
          <w:sz w:val="20"/>
          <w:lang w:val="pt-PT"/>
        </w:rPr>
        <w:t>Rua Minervino Cecilio dos Santos, s/n°, Bairro da Creche, Município de Porto dos Gaúchos/MT, CEP 78.560-000</w:t>
      </w:r>
      <w:r w:rsidRPr="00A168F0">
        <w:rPr>
          <w:rFonts w:ascii="Arial" w:eastAsia="Calibri" w:hAnsi="Arial" w:cs="Arial"/>
          <w:sz w:val="20"/>
        </w:rPr>
        <w:t xml:space="preserve">, </w:t>
      </w:r>
      <w:r w:rsidRPr="00A168F0">
        <w:rPr>
          <w:rFonts w:ascii="Arial" w:eastAsia="Calibri" w:hAnsi="Arial" w:cs="Arial"/>
          <w:b/>
          <w:sz w:val="20"/>
        </w:rPr>
        <w:t>RESOLVE</w:t>
      </w:r>
      <w:r w:rsidRPr="00A168F0">
        <w:rPr>
          <w:rFonts w:ascii="Arial" w:eastAsia="Calibri" w:hAnsi="Arial" w:cs="Arial"/>
          <w:sz w:val="20"/>
        </w:rPr>
        <w:t xml:space="preserve"> registrar os preços da empresa </w:t>
      </w:r>
      <w:r>
        <w:rPr>
          <w:rFonts w:ascii="Arial" w:hAnsi="Arial" w:cs="Arial"/>
          <w:b/>
          <w:sz w:val="20"/>
          <w:u w:val="single"/>
        </w:rPr>
        <w:t>IMPERIAL CONSULTORIA, TELECOMUNICACOES E RADIOFUSAO EIRELI</w:t>
      </w:r>
      <w:r>
        <w:rPr>
          <w:rFonts w:ascii="Arial" w:hAnsi="Arial" w:cs="Arial"/>
          <w:b/>
          <w:sz w:val="20"/>
          <w:u w:val="single"/>
        </w:rPr>
        <w:t xml:space="preserve"> – ME</w:t>
      </w:r>
      <w:r>
        <w:rPr>
          <w:rFonts w:ascii="Arial" w:hAnsi="Arial" w:cs="Arial"/>
          <w:b/>
          <w:sz w:val="20"/>
        </w:rPr>
        <w:t xml:space="preserve">, </w:t>
      </w:r>
      <w:r w:rsidRPr="006F485A">
        <w:rPr>
          <w:rFonts w:ascii="Arial" w:hAnsi="Arial" w:cs="Arial"/>
          <w:sz w:val="20"/>
          <w:u w:val="single"/>
        </w:rPr>
        <w:t xml:space="preserve">CNPJ Sob n° </w:t>
      </w:r>
      <w:r>
        <w:rPr>
          <w:rFonts w:ascii="Arial" w:hAnsi="Arial" w:cs="Arial"/>
          <w:sz w:val="20"/>
          <w:u w:val="single"/>
        </w:rPr>
        <w:t>19.399.676/0001-28</w:t>
      </w:r>
      <w:r w:rsidRPr="00A055D0">
        <w:rPr>
          <w:rFonts w:ascii="Arial" w:hAnsi="Arial" w:cs="Arial"/>
          <w:sz w:val="20"/>
          <w:lang w:val="pt-PT"/>
        </w:rPr>
        <w:t xml:space="preserve">, </w:t>
      </w:r>
      <w:r>
        <w:rPr>
          <w:rFonts w:ascii="Arial" w:hAnsi="Arial" w:cs="Arial"/>
          <w:sz w:val="20"/>
          <w:lang w:val="pt-PT"/>
        </w:rPr>
        <w:t xml:space="preserve">Estabelecido na </w:t>
      </w:r>
      <w:r>
        <w:rPr>
          <w:rFonts w:ascii="Arial" w:hAnsi="Arial" w:cs="Arial"/>
          <w:sz w:val="20"/>
          <w:lang w:val="pt-PT"/>
        </w:rPr>
        <w:t>quadra 210, lote8, bloco B, Apt° 1804, águas claras</w:t>
      </w:r>
      <w:r>
        <w:rPr>
          <w:rFonts w:ascii="Arial" w:hAnsi="Arial" w:cs="Arial"/>
          <w:sz w:val="20"/>
          <w:lang w:val="pt-PT"/>
        </w:rPr>
        <w:t xml:space="preserve">, </w:t>
      </w:r>
      <w:r>
        <w:rPr>
          <w:rFonts w:ascii="Arial" w:hAnsi="Arial" w:cs="Arial"/>
          <w:sz w:val="20"/>
          <w:lang w:val="pt-PT"/>
        </w:rPr>
        <w:t>Brasilia / DF,</w:t>
      </w:r>
      <w:r>
        <w:rPr>
          <w:rFonts w:ascii="Arial" w:hAnsi="Arial" w:cs="Arial"/>
          <w:sz w:val="20"/>
          <w:lang w:val="pt-PT"/>
        </w:rPr>
        <w:t xml:space="preserve"> CEP </w:t>
      </w:r>
      <w:r>
        <w:rPr>
          <w:rFonts w:ascii="Arial" w:hAnsi="Arial" w:cs="Arial"/>
          <w:sz w:val="20"/>
          <w:lang w:val="pt-PT"/>
        </w:rPr>
        <w:t>71.931-000</w:t>
      </w:r>
      <w:r>
        <w:rPr>
          <w:rFonts w:ascii="Arial" w:hAnsi="Arial" w:cs="Arial"/>
          <w:sz w:val="20"/>
          <w:lang w:val="pt-PT"/>
        </w:rPr>
        <w:t xml:space="preserve">, Representada pela sra </w:t>
      </w:r>
      <w:r>
        <w:rPr>
          <w:rFonts w:ascii="Arial" w:hAnsi="Arial" w:cs="Arial"/>
          <w:sz w:val="20"/>
          <w:lang w:val="pt-PT"/>
        </w:rPr>
        <w:t>Adriana Rufino dos Santos</w:t>
      </w:r>
      <w:r>
        <w:rPr>
          <w:rFonts w:ascii="Arial" w:hAnsi="Arial" w:cs="Arial"/>
          <w:sz w:val="20"/>
          <w:lang w:val="pt-PT"/>
        </w:rPr>
        <w:t xml:space="preserve">, </w:t>
      </w:r>
      <w:r w:rsidR="00AE4B09">
        <w:rPr>
          <w:rFonts w:ascii="Arial" w:hAnsi="Arial" w:cs="Arial"/>
          <w:sz w:val="20"/>
          <w:lang w:val="pt-PT"/>
        </w:rPr>
        <w:t>Carteira Nacional de Habilitação</w:t>
      </w:r>
      <w:r>
        <w:rPr>
          <w:rFonts w:ascii="Arial" w:hAnsi="Arial" w:cs="Arial"/>
          <w:sz w:val="20"/>
          <w:lang w:val="pt-PT"/>
        </w:rPr>
        <w:t xml:space="preserve"> nº </w:t>
      </w:r>
      <w:r w:rsidR="00AE4B09">
        <w:rPr>
          <w:rFonts w:ascii="Arial" w:hAnsi="Arial" w:cs="Arial"/>
          <w:sz w:val="20"/>
          <w:lang w:val="pt-PT"/>
        </w:rPr>
        <w:t>03595206607</w:t>
      </w:r>
      <w:r>
        <w:rPr>
          <w:rFonts w:ascii="Arial" w:hAnsi="Arial" w:cs="Arial"/>
          <w:sz w:val="20"/>
          <w:lang w:val="pt-PT"/>
        </w:rPr>
        <w:t xml:space="preserve"> e CPF nº </w:t>
      </w:r>
      <w:r w:rsidR="00AE4B09">
        <w:rPr>
          <w:rFonts w:ascii="Arial" w:hAnsi="Arial" w:cs="Arial"/>
          <w:sz w:val="20"/>
          <w:lang w:val="pt-PT"/>
        </w:rPr>
        <w:t>895.020.191-72</w:t>
      </w:r>
      <w:r w:rsidRPr="00A168F0">
        <w:rPr>
          <w:rFonts w:ascii="Arial" w:eastAsia="Calibri" w:hAnsi="Arial" w:cs="Arial"/>
          <w:sz w:val="20"/>
        </w:rPr>
        <w:t xml:space="preserve">, nas quantidades estimadas na Cláusula </w:t>
      </w:r>
      <w:r w:rsidR="00AE4B09">
        <w:rPr>
          <w:rFonts w:ascii="Arial" w:eastAsia="Calibri" w:hAnsi="Arial" w:cs="Arial"/>
          <w:sz w:val="20"/>
        </w:rPr>
        <w:t>04</w:t>
      </w:r>
      <w:r w:rsidRPr="00A168F0">
        <w:rPr>
          <w:rFonts w:ascii="Arial" w:eastAsia="Calibri" w:hAnsi="Arial" w:cs="Arial"/>
          <w:sz w:val="20"/>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08C60E6E" w14:textId="77777777" w:rsidR="00864CA5" w:rsidRPr="00A168F0" w:rsidRDefault="00864CA5" w:rsidP="00864CA5">
      <w:pPr>
        <w:autoSpaceDE w:val="0"/>
        <w:autoSpaceDN w:val="0"/>
        <w:adjustRightInd w:val="0"/>
        <w:ind w:firstLine="708"/>
        <w:jc w:val="both"/>
        <w:rPr>
          <w:rFonts w:ascii="Arial" w:eastAsia="Calibri" w:hAnsi="Arial" w:cs="Arial"/>
          <w:sz w:val="20"/>
        </w:rPr>
      </w:pPr>
    </w:p>
    <w:p w14:paraId="02E57609" w14:textId="77777777" w:rsidR="005A05CC" w:rsidRPr="00A168F0" w:rsidRDefault="005A05CC" w:rsidP="005A05CC">
      <w:pPr>
        <w:autoSpaceDE w:val="0"/>
        <w:autoSpaceDN w:val="0"/>
        <w:adjustRightInd w:val="0"/>
        <w:jc w:val="both"/>
        <w:rPr>
          <w:rFonts w:ascii="Arial" w:eastAsia="Calibri" w:hAnsi="Arial" w:cs="Arial"/>
          <w:sz w:val="20"/>
        </w:rPr>
      </w:pPr>
    </w:p>
    <w:p w14:paraId="37EDE0C8"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14:paraId="3BD52443" w14:textId="77777777" w:rsidR="005A05CC" w:rsidRPr="00A168F0" w:rsidRDefault="005A05CC" w:rsidP="005A05CC">
      <w:pPr>
        <w:autoSpaceDE w:val="0"/>
        <w:autoSpaceDN w:val="0"/>
        <w:adjustRightInd w:val="0"/>
        <w:jc w:val="center"/>
        <w:rPr>
          <w:rFonts w:ascii="Arial" w:eastAsia="Calibri" w:hAnsi="Arial" w:cs="Arial"/>
          <w:b/>
          <w:sz w:val="20"/>
        </w:rPr>
      </w:pPr>
    </w:p>
    <w:p w14:paraId="7ADCF361" w14:textId="14820776"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A presente ATA tem por objeto o </w:t>
      </w:r>
      <w:r w:rsidRPr="00A168F0">
        <w:rPr>
          <w:rFonts w:ascii="Arial" w:hAnsi="Arial" w:cs="Arial"/>
          <w:sz w:val="20"/>
        </w:rPr>
        <w:t xml:space="preserve">Registro de preços para eventual </w:t>
      </w:r>
      <w:r w:rsidR="00AE4B09">
        <w:rPr>
          <w:rFonts w:ascii="Arial" w:hAnsi="Arial" w:cs="Verdana"/>
          <w:sz w:val="20"/>
        </w:rPr>
        <w:t xml:space="preserve">REGISTRO DE PREÇOS para a </w:t>
      </w:r>
      <w:r w:rsidR="00AE4B09">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sidR="00AE4B09">
        <w:rPr>
          <w:rFonts w:ascii="Arial" w:hAnsi="Arial" w:cs="Arial"/>
          <w:b/>
          <w:sz w:val="20"/>
          <w:u w:val="single"/>
        </w:rPr>
        <w:t>.</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14:paraId="0971D6AA" w14:textId="47EEA7C8"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29A77781" w14:textId="77777777" w:rsidR="00864CA5" w:rsidRPr="00A168F0" w:rsidRDefault="00864CA5" w:rsidP="005A05CC">
      <w:pPr>
        <w:autoSpaceDE w:val="0"/>
        <w:autoSpaceDN w:val="0"/>
        <w:adjustRightInd w:val="0"/>
        <w:jc w:val="both"/>
        <w:rPr>
          <w:rFonts w:ascii="Arial" w:eastAsia="Calibri" w:hAnsi="Arial" w:cs="Arial"/>
          <w:sz w:val="20"/>
        </w:rPr>
      </w:pPr>
    </w:p>
    <w:p w14:paraId="6F44E623" w14:textId="77777777" w:rsidR="005A05CC" w:rsidRPr="00A168F0" w:rsidRDefault="005A05CC" w:rsidP="005A05CC">
      <w:pPr>
        <w:autoSpaceDE w:val="0"/>
        <w:autoSpaceDN w:val="0"/>
        <w:adjustRightInd w:val="0"/>
        <w:jc w:val="both"/>
        <w:rPr>
          <w:rFonts w:ascii="Arial" w:eastAsia="Calibri" w:hAnsi="Arial" w:cs="Arial"/>
          <w:sz w:val="20"/>
        </w:rPr>
      </w:pPr>
    </w:p>
    <w:p w14:paraId="413DB743"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14:paraId="77AC6A91" w14:textId="77777777" w:rsidR="005A05CC" w:rsidRPr="00A168F0" w:rsidRDefault="005A05CC" w:rsidP="005A05CC">
      <w:pPr>
        <w:autoSpaceDE w:val="0"/>
        <w:autoSpaceDN w:val="0"/>
        <w:adjustRightInd w:val="0"/>
        <w:jc w:val="both"/>
        <w:rPr>
          <w:rFonts w:ascii="Arial" w:eastAsia="Calibri" w:hAnsi="Arial" w:cs="Arial"/>
          <w:sz w:val="20"/>
        </w:rPr>
      </w:pPr>
    </w:p>
    <w:p w14:paraId="2C8125BA"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A presente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14:paraId="71911D85"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6726660F" w14:textId="77777777" w:rsidR="005A05CC" w:rsidRPr="00A168F0" w:rsidRDefault="005A05CC" w:rsidP="005A05CC">
      <w:pPr>
        <w:autoSpaceDE w:val="0"/>
        <w:autoSpaceDN w:val="0"/>
        <w:adjustRightInd w:val="0"/>
        <w:jc w:val="both"/>
        <w:rPr>
          <w:rFonts w:ascii="Arial" w:eastAsia="Calibri" w:hAnsi="Arial" w:cs="Arial"/>
          <w:sz w:val="20"/>
        </w:rPr>
      </w:pPr>
    </w:p>
    <w:p w14:paraId="47263945"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14:paraId="206FF485" w14:textId="77777777" w:rsidR="005A05CC" w:rsidRPr="00A168F0" w:rsidRDefault="005A05CC" w:rsidP="005A05CC">
      <w:pPr>
        <w:autoSpaceDE w:val="0"/>
        <w:autoSpaceDN w:val="0"/>
        <w:adjustRightInd w:val="0"/>
        <w:jc w:val="center"/>
        <w:rPr>
          <w:rFonts w:ascii="Arial" w:eastAsia="Calibri" w:hAnsi="Arial" w:cs="Arial"/>
          <w:b/>
          <w:sz w:val="20"/>
        </w:rPr>
      </w:pPr>
    </w:p>
    <w:p w14:paraId="02044DBD" w14:textId="6854B6C0"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3.1. O gerenciamento deste instrumento caberá a PREFEITURA MUNICIPAL DE</w:t>
      </w:r>
      <w:r w:rsidR="00AE4B09">
        <w:rPr>
          <w:rFonts w:ascii="Arial" w:eastAsia="Calibri" w:hAnsi="Arial" w:cs="Arial"/>
          <w:sz w:val="20"/>
        </w:rPr>
        <w:t xml:space="preserve"> PORTO DOS GAÚCHOS </w:t>
      </w:r>
      <w:r w:rsidRPr="00A168F0">
        <w:rPr>
          <w:rFonts w:ascii="Arial" w:eastAsia="Calibri" w:hAnsi="Arial" w:cs="Arial"/>
          <w:sz w:val="20"/>
        </w:rPr>
        <w:t>- MT, através do departamento de compras, no seu aspecto operacional, com apoio da Assessoria Jurídica, nos aspectos legais.</w:t>
      </w:r>
    </w:p>
    <w:p w14:paraId="14F3D019" w14:textId="77777777" w:rsidR="00864CA5" w:rsidRPr="00A168F0" w:rsidRDefault="00864CA5" w:rsidP="005A05CC">
      <w:pPr>
        <w:autoSpaceDE w:val="0"/>
        <w:autoSpaceDN w:val="0"/>
        <w:adjustRightInd w:val="0"/>
        <w:jc w:val="both"/>
        <w:rPr>
          <w:rFonts w:ascii="Arial" w:eastAsia="Calibri" w:hAnsi="Arial" w:cs="Arial"/>
          <w:sz w:val="20"/>
        </w:rPr>
      </w:pPr>
    </w:p>
    <w:p w14:paraId="7A2700B5"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14:paraId="455310AC" w14:textId="77777777" w:rsidR="005A05CC" w:rsidRPr="00A168F0" w:rsidRDefault="005A05CC" w:rsidP="005A05CC">
      <w:pPr>
        <w:autoSpaceDE w:val="0"/>
        <w:autoSpaceDN w:val="0"/>
        <w:adjustRightInd w:val="0"/>
        <w:jc w:val="center"/>
        <w:rPr>
          <w:rFonts w:ascii="Arial" w:eastAsia="Calibri" w:hAnsi="Arial" w:cs="Arial"/>
          <w:b/>
          <w:sz w:val="20"/>
        </w:rPr>
      </w:pPr>
    </w:p>
    <w:p w14:paraId="1EB37D10" w14:textId="0BAEE02C"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14:paraId="4EDAB859" w14:textId="77777777" w:rsidR="00864CA5" w:rsidRPr="00A168F0" w:rsidRDefault="00864CA5" w:rsidP="005A05CC">
      <w:pPr>
        <w:autoSpaceDE w:val="0"/>
        <w:autoSpaceDN w:val="0"/>
        <w:adjustRightInd w:val="0"/>
        <w:jc w:val="both"/>
        <w:rPr>
          <w:rFonts w:ascii="Arial" w:eastAsia="Calibri" w:hAnsi="Arial" w:cs="Arial"/>
          <w:sz w:val="20"/>
        </w:rPr>
      </w:pPr>
    </w:p>
    <w:p w14:paraId="66D19BD6" w14:textId="77777777" w:rsidR="005A05CC" w:rsidRPr="00A168F0" w:rsidRDefault="005A05CC" w:rsidP="005A05CC">
      <w:pPr>
        <w:autoSpaceDE w:val="0"/>
        <w:autoSpaceDN w:val="0"/>
        <w:adjustRightInd w:val="0"/>
        <w:jc w:val="both"/>
        <w:rPr>
          <w:rFonts w:ascii="Arial" w:eastAsia="Calibri" w:hAnsi="Arial" w:cs="Arial"/>
          <w:sz w:val="20"/>
        </w:rPr>
      </w:pPr>
    </w:p>
    <w:tbl>
      <w:tblPr>
        <w:tblW w:w="10080" w:type="dxa"/>
        <w:jc w:val="center"/>
        <w:tblLayout w:type="fixed"/>
        <w:tblLook w:val="04A0" w:firstRow="1" w:lastRow="0" w:firstColumn="1" w:lastColumn="0" w:noHBand="0" w:noVBand="1"/>
      </w:tblPr>
      <w:tblGrid>
        <w:gridCol w:w="10080"/>
      </w:tblGrid>
      <w:tr w:rsidR="005A05CC" w:rsidRPr="00A168F0" w14:paraId="488587B1" w14:textId="77777777" w:rsidTr="00AE4B09">
        <w:trPr>
          <w:trHeight w:val="613"/>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45675" w14:textId="5DA35D7F" w:rsidR="005A05CC" w:rsidRPr="00A168F0" w:rsidRDefault="005A05CC" w:rsidP="001E782B">
            <w:pPr>
              <w:pStyle w:val="Default"/>
              <w:jc w:val="center"/>
              <w:rPr>
                <w:b/>
                <w:color w:val="auto"/>
                <w:sz w:val="20"/>
                <w:szCs w:val="20"/>
              </w:rPr>
            </w:pPr>
            <w:r w:rsidRPr="00A168F0">
              <w:rPr>
                <w:b/>
                <w:color w:val="auto"/>
                <w:sz w:val="20"/>
                <w:szCs w:val="20"/>
              </w:rPr>
              <w:lastRenderedPageBreak/>
              <w:t>EMPRESA VENCEDORA:</w:t>
            </w:r>
            <w:r w:rsidR="00AE4B09">
              <w:rPr>
                <w:b/>
                <w:color w:val="auto"/>
                <w:sz w:val="20"/>
                <w:szCs w:val="20"/>
              </w:rPr>
              <w:t xml:space="preserve"> </w:t>
            </w:r>
            <w:r w:rsidR="00AE4B09" w:rsidRPr="00AE4B09">
              <w:rPr>
                <w:b/>
                <w:bCs/>
                <w:sz w:val="20"/>
              </w:rPr>
              <w:t>IMPERIAL CONSULTORIA, TELECOMUNICACOES E RADIOFUSAO EIRELI – ME</w:t>
            </w:r>
            <w:r w:rsidR="00AE4B09">
              <w:rPr>
                <w:b/>
                <w:bCs/>
                <w:sz w:val="20"/>
              </w:rPr>
              <w:t>.</w:t>
            </w:r>
          </w:p>
        </w:tc>
      </w:tr>
    </w:tbl>
    <w:p w14:paraId="0F4A53F1" w14:textId="68F56D2C" w:rsidR="005A05CC" w:rsidRPr="00A168F0" w:rsidRDefault="00AE4B09" w:rsidP="00AE4B09">
      <w:pPr>
        <w:pStyle w:val="Corpodetexto"/>
        <w:tabs>
          <w:tab w:val="left" w:pos="9072"/>
        </w:tabs>
        <w:ind w:right="-81"/>
        <w:rPr>
          <w:rFonts w:ascii="Arial" w:hAnsi="Arial" w:cs="Arial"/>
          <w:b/>
          <w:sz w:val="20"/>
        </w:rPr>
      </w:pPr>
      <w:r>
        <w:rPr>
          <w:rFonts w:ascii="Arial" w:hAnsi="Arial" w:cs="Arial"/>
          <w:b/>
          <w:sz w:val="20"/>
        </w:rPr>
        <w:t xml:space="preserve"> </w:t>
      </w:r>
    </w:p>
    <w:p w14:paraId="31830A9C" w14:textId="77777777" w:rsidR="005A05CC" w:rsidRPr="00A168F0" w:rsidRDefault="005A05CC" w:rsidP="005A05CC">
      <w:pPr>
        <w:pStyle w:val="Corpodetexto"/>
        <w:tabs>
          <w:tab w:val="left" w:pos="9072"/>
        </w:tabs>
        <w:ind w:right="-81" w:hanging="1"/>
        <w:rPr>
          <w:rFonts w:ascii="Arial" w:hAnsi="Arial" w:cs="Arial"/>
          <w:b/>
          <w:sz w:val="20"/>
        </w:rPr>
      </w:pPr>
    </w:p>
    <w:tbl>
      <w:tblPr>
        <w:tblW w:w="10795" w:type="dxa"/>
        <w:jc w:val="center"/>
        <w:tblCellMar>
          <w:left w:w="70" w:type="dxa"/>
          <w:right w:w="70" w:type="dxa"/>
        </w:tblCellMar>
        <w:tblLook w:val="04A0" w:firstRow="1" w:lastRow="0" w:firstColumn="1" w:lastColumn="0" w:noHBand="0" w:noVBand="1"/>
      </w:tblPr>
      <w:tblGrid>
        <w:gridCol w:w="618"/>
        <w:gridCol w:w="918"/>
        <w:gridCol w:w="1134"/>
        <w:gridCol w:w="4678"/>
        <w:gridCol w:w="574"/>
        <w:gridCol w:w="718"/>
        <w:gridCol w:w="1021"/>
        <w:gridCol w:w="1134"/>
      </w:tblGrid>
      <w:tr w:rsidR="005A05CC" w:rsidRPr="00485787" w14:paraId="6B360A41" w14:textId="77777777" w:rsidTr="00AE4B09">
        <w:trPr>
          <w:trHeight w:val="422"/>
          <w:jc w:val="center"/>
        </w:trPr>
        <w:tc>
          <w:tcPr>
            <w:tcW w:w="1079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B3AD625" w14:textId="77777777" w:rsidR="005A05CC" w:rsidRPr="00485787" w:rsidRDefault="005A05CC" w:rsidP="001E782B">
            <w:pPr>
              <w:jc w:val="center"/>
              <w:rPr>
                <w:rFonts w:ascii="Arial" w:hAnsi="Arial" w:cs="Arial"/>
                <w:b/>
                <w:bCs/>
                <w:color w:val="000000"/>
                <w:sz w:val="20"/>
              </w:rPr>
            </w:pPr>
            <w:r>
              <w:rPr>
                <w:rFonts w:ascii="Arial" w:hAnsi="Arial" w:cs="Arial"/>
                <w:b/>
                <w:bCs/>
                <w:color w:val="000000"/>
                <w:sz w:val="20"/>
              </w:rPr>
              <w:t>LOTE 01</w:t>
            </w:r>
          </w:p>
        </w:tc>
      </w:tr>
      <w:tr w:rsidR="005A05CC" w:rsidRPr="00485787" w14:paraId="2FB42CCA" w14:textId="77777777" w:rsidTr="00AE4B09">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43E07" w14:textId="77777777" w:rsidR="005A05CC" w:rsidRPr="00485787" w:rsidRDefault="005A05CC" w:rsidP="001E782B">
            <w:pPr>
              <w:jc w:val="center"/>
              <w:rPr>
                <w:rFonts w:ascii="Arial" w:hAnsi="Arial" w:cs="Arial"/>
                <w:b/>
                <w:bCs/>
                <w:color w:val="000000"/>
                <w:sz w:val="20"/>
              </w:rPr>
            </w:pPr>
            <w:r w:rsidRPr="00485787">
              <w:rPr>
                <w:rFonts w:ascii="Arial" w:hAnsi="Arial" w:cs="Arial"/>
                <w:b/>
                <w:bCs/>
                <w:color w:val="000000"/>
                <w:sz w:val="20"/>
              </w:rPr>
              <w:t>Item</w:t>
            </w:r>
          </w:p>
        </w:tc>
        <w:tc>
          <w:tcPr>
            <w:tcW w:w="918" w:type="dxa"/>
            <w:tcBorders>
              <w:top w:val="single" w:sz="4" w:space="0" w:color="auto"/>
              <w:left w:val="nil"/>
              <w:bottom w:val="single" w:sz="4" w:space="0" w:color="auto"/>
              <w:right w:val="single" w:sz="4" w:space="0" w:color="auto"/>
            </w:tcBorders>
            <w:vAlign w:val="center"/>
          </w:tcPr>
          <w:p w14:paraId="563C40EC" w14:textId="77777777" w:rsidR="005A05CC" w:rsidRDefault="005A05CC" w:rsidP="001E782B">
            <w:pPr>
              <w:jc w:val="center"/>
              <w:rPr>
                <w:rFonts w:ascii="Arial" w:hAnsi="Arial" w:cs="Arial"/>
                <w:b/>
                <w:bCs/>
                <w:color w:val="000000"/>
                <w:sz w:val="20"/>
              </w:rPr>
            </w:pPr>
            <w:r>
              <w:rPr>
                <w:rFonts w:ascii="Arial" w:hAnsi="Arial" w:cs="Arial"/>
                <w:b/>
                <w:bCs/>
                <w:color w:val="000000"/>
                <w:sz w:val="20"/>
              </w:rPr>
              <w:t xml:space="preserve">Cod. </w:t>
            </w:r>
          </w:p>
          <w:p w14:paraId="60938848" w14:textId="77777777" w:rsidR="005A05CC" w:rsidRDefault="005A05CC" w:rsidP="001E782B">
            <w:pPr>
              <w:jc w:val="center"/>
              <w:rPr>
                <w:rFonts w:ascii="Arial" w:hAnsi="Arial" w:cs="Arial"/>
                <w:b/>
                <w:bCs/>
                <w:color w:val="000000"/>
                <w:sz w:val="20"/>
              </w:rPr>
            </w:pPr>
            <w:r>
              <w:rPr>
                <w:rFonts w:ascii="Arial" w:hAnsi="Arial" w:cs="Arial"/>
                <w:b/>
                <w:bCs/>
                <w:color w:val="000000"/>
                <w:sz w:val="20"/>
              </w:rPr>
              <w:t>Agili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173D" w14:textId="77777777" w:rsidR="005A05CC" w:rsidRDefault="005A05CC" w:rsidP="001E782B">
            <w:pPr>
              <w:jc w:val="center"/>
              <w:rPr>
                <w:rFonts w:ascii="Arial" w:hAnsi="Arial" w:cs="Arial"/>
                <w:b/>
                <w:bCs/>
                <w:color w:val="000000"/>
                <w:sz w:val="20"/>
              </w:rPr>
            </w:pPr>
            <w:r>
              <w:rPr>
                <w:rFonts w:ascii="Arial" w:hAnsi="Arial" w:cs="Arial"/>
                <w:b/>
                <w:bCs/>
                <w:color w:val="000000"/>
                <w:sz w:val="20"/>
              </w:rPr>
              <w:t xml:space="preserve">Cod. </w:t>
            </w:r>
          </w:p>
          <w:p w14:paraId="2DE833E9" w14:textId="77777777" w:rsidR="005A05CC" w:rsidRPr="00485787" w:rsidRDefault="005A05CC" w:rsidP="001E782B">
            <w:pPr>
              <w:jc w:val="center"/>
              <w:rPr>
                <w:rFonts w:ascii="Arial" w:hAnsi="Arial" w:cs="Arial"/>
                <w:b/>
                <w:bCs/>
                <w:color w:val="000000"/>
                <w:sz w:val="20"/>
              </w:rPr>
            </w:pPr>
            <w:r>
              <w:rPr>
                <w:rFonts w:ascii="Arial" w:hAnsi="Arial" w:cs="Arial"/>
                <w:b/>
                <w:bCs/>
                <w:color w:val="000000"/>
                <w:sz w:val="20"/>
              </w:rPr>
              <w:t>TCE – MT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401C46B0" w14:textId="77777777" w:rsidR="005A05CC" w:rsidRPr="00485787" w:rsidRDefault="005A05CC" w:rsidP="001E782B">
            <w:pPr>
              <w:jc w:val="center"/>
              <w:rPr>
                <w:rFonts w:ascii="Arial" w:hAnsi="Arial" w:cs="Arial"/>
                <w:b/>
                <w:bCs/>
                <w:color w:val="000000"/>
                <w:sz w:val="20"/>
              </w:rPr>
            </w:pPr>
            <w:r w:rsidRPr="00485787">
              <w:rPr>
                <w:rFonts w:ascii="Arial" w:hAnsi="Arial" w:cs="Arial"/>
                <w:b/>
                <w:bCs/>
                <w:color w:val="000000"/>
                <w:sz w:val="20"/>
              </w:rPr>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17D0AE00" w14:textId="77777777" w:rsidR="005A05CC" w:rsidRPr="00485787" w:rsidRDefault="005A05CC" w:rsidP="001E782B">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3BAFE43B" w14:textId="77777777" w:rsidR="005A05CC" w:rsidRPr="00485787" w:rsidRDefault="005A05CC" w:rsidP="001E782B">
            <w:pPr>
              <w:jc w:val="center"/>
              <w:rPr>
                <w:rFonts w:ascii="Arial" w:hAnsi="Arial" w:cs="Arial"/>
                <w:b/>
                <w:bCs/>
                <w:color w:val="000000"/>
                <w:sz w:val="20"/>
              </w:rPr>
            </w:pPr>
            <w:r w:rsidRPr="00485787">
              <w:rPr>
                <w:rFonts w:ascii="Arial" w:hAnsi="Arial" w:cs="Arial"/>
                <w:b/>
                <w:bCs/>
                <w:color w:val="000000"/>
                <w:sz w:val="20"/>
              </w:rPr>
              <w:t>Quant</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65D3880B" w14:textId="77777777" w:rsidR="005A05CC" w:rsidRPr="00485787" w:rsidRDefault="005A05CC" w:rsidP="001E782B">
            <w:pPr>
              <w:jc w:val="center"/>
              <w:rPr>
                <w:rFonts w:ascii="Arial" w:hAnsi="Arial" w:cs="Arial"/>
                <w:b/>
                <w:bCs/>
                <w:color w:val="000000"/>
                <w:sz w:val="20"/>
              </w:rPr>
            </w:pPr>
            <w:r w:rsidRPr="00485787">
              <w:rPr>
                <w:rFonts w:ascii="Arial" w:hAnsi="Arial" w:cs="Arial"/>
                <w:b/>
                <w:bCs/>
                <w:color w:val="000000"/>
                <w:sz w:val="20"/>
              </w:rPr>
              <w:t>Valor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16FB50" w14:textId="77777777" w:rsidR="005A05CC" w:rsidRPr="00485787" w:rsidRDefault="005A05CC" w:rsidP="001E782B">
            <w:pPr>
              <w:jc w:val="center"/>
              <w:rPr>
                <w:rFonts w:ascii="Arial" w:hAnsi="Arial" w:cs="Arial"/>
                <w:b/>
                <w:bCs/>
                <w:color w:val="000000"/>
                <w:sz w:val="20"/>
              </w:rPr>
            </w:pPr>
            <w:r w:rsidRPr="00485787">
              <w:rPr>
                <w:rFonts w:ascii="Arial" w:hAnsi="Arial" w:cs="Arial"/>
                <w:b/>
                <w:bCs/>
                <w:color w:val="000000"/>
                <w:sz w:val="20"/>
              </w:rPr>
              <w:t>Valor Total</w:t>
            </w:r>
          </w:p>
        </w:tc>
      </w:tr>
      <w:tr w:rsidR="005A05CC" w:rsidRPr="00485787" w14:paraId="07152793" w14:textId="77777777" w:rsidTr="00AE4B09">
        <w:trPr>
          <w:trHeight w:val="3926"/>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271D9F" w14:textId="77777777" w:rsidR="005A05CC" w:rsidRPr="00485787" w:rsidRDefault="005A05CC" w:rsidP="001E782B">
            <w:pPr>
              <w:jc w:val="center"/>
              <w:rPr>
                <w:rFonts w:ascii="Arial" w:hAnsi="Arial" w:cs="Arial"/>
                <w:color w:val="000000"/>
                <w:sz w:val="20"/>
              </w:rPr>
            </w:pPr>
            <w:r w:rsidRPr="00485787">
              <w:rPr>
                <w:rFonts w:ascii="Arial" w:hAnsi="Arial" w:cs="Arial"/>
                <w:color w:val="000000"/>
                <w:sz w:val="20"/>
              </w:rPr>
              <w:t>1</w:t>
            </w:r>
          </w:p>
        </w:tc>
        <w:tc>
          <w:tcPr>
            <w:tcW w:w="918" w:type="dxa"/>
            <w:tcBorders>
              <w:top w:val="single" w:sz="4" w:space="0" w:color="auto"/>
              <w:left w:val="nil"/>
              <w:bottom w:val="single" w:sz="4" w:space="0" w:color="auto"/>
              <w:right w:val="single" w:sz="4" w:space="0" w:color="auto"/>
            </w:tcBorders>
            <w:vAlign w:val="center"/>
          </w:tcPr>
          <w:p w14:paraId="2DA8273E" w14:textId="77777777" w:rsidR="005A05CC" w:rsidRPr="00485787" w:rsidRDefault="005A05CC" w:rsidP="001E782B">
            <w:pPr>
              <w:jc w:val="center"/>
              <w:rPr>
                <w:rFonts w:ascii="Arial" w:hAnsi="Arial" w:cs="Arial"/>
                <w:color w:val="000000"/>
                <w:sz w:val="20"/>
              </w:rPr>
            </w:pPr>
            <w:r>
              <w:rPr>
                <w:rFonts w:ascii="Arial" w:hAnsi="Arial" w:cs="Arial"/>
                <w:color w:val="000000"/>
                <w:sz w:val="20"/>
              </w:rPr>
              <w:t>32878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63E21" w14:textId="77777777" w:rsidR="005A05CC" w:rsidRPr="00485787" w:rsidRDefault="005A05CC" w:rsidP="001E782B">
            <w:pPr>
              <w:jc w:val="center"/>
              <w:rPr>
                <w:rFonts w:ascii="Arial" w:hAnsi="Arial" w:cs="Arial"/>
                <w:color w:val="000000"/>
                <w:sz w:val="20"/>
              </w:rPr>
            </w:pPr>
            <w:r>
              <w:rPr>
                <w:rFonts w:ascii="Helvetica" w:hAnsi="Helvetica" w:cs="Helvetica"/>
                <w:color w:val="333333"/>
                <w:sz w:val="21"/>
                <w:szCs w:val="21"/>
                <w:shd w:val="clear" w:color="auto" w:fill="F9F9F9"/>
              </w:rPr>
              <w:t>215895-7</w:t>
            </w:r>
          </w:p>
        </w:tc>
        <w:tc>
          <w:tcPr>
            <w:tcW w:w="4678" w:type="dxa"/>
            <w:tcBorders>
              <w:top w:val="nil"/>
              <w:left w:val="nil"/>
              <w:bottom w:val="single" w:sz="4" w:space="0" w:color="auto"/>
              <w:right w:val="single" w:sz="4" w:space="0" w:color="auto"/>
            </w:tcBorders>
            <w:shd w:val="clear" w:color="auto" w:fill="auto"/>
            <w:vAlign w:val="center"/>
            <w:hideMark/>
          </w:tcPr>
          <w:p w14:paraId="4FBA5234" w14:textId="77777777" w:rsidR="005A05CC" w:rsidRDefault="005A05CC" w:rsidP="001E782B">
            <w:pPr>
              <w:jc w:val="both"/>
              <w:rPr>
                <w:rFonts w:ascii="Arial" w:hAnsi="Arial" w:cs="Arial"/>
                <w:sz w:val="20"/>
              </w:rPr>
            </w:pPr>
            <w:r w:rsidRPr="000651BC">
              <w:rPr>
                <w:rFonts w:ascii="Arial" w:hAnsi="Arial" w:cs="Arial"/>
                <w:sz w:val="20"/>
              </w:rPr>
              <w:t>PRESTAÇÃO DE SERVIÇOS DE ASSESSORIA DE FORMA GERAL, QUANTO A ARTICULAÇÃO DE ASSUNTOS DE INTERESSE DA PREFEITURA MUNICIPAL EM ÓRGÃO GOVERNAMENTAIS E ASSESSORIA DIRETA AO PREFEITO NA CIDADE DE BRASÍLIA – DF</w:t>
            </w:r>
            <w:r>
              <w:rPr>
                <w:rFonts w:ascii="Arial" w:hAnsi="Arial" w:cs="Arial"/>
                <w:sz w:val="20"/>
              </w:rPr>
              <w:t xml:space="preserve">, conforme segue: </w:t>
            </w:r>
          </w:p>
          <w:p w14:paraId="39F0630B" w14:textId="77777777" w:rsidR="005A05CC" w:rsidRPr="000651BC" w:rsidRDefault="005A05CC" w:rsidP="005A05CC">
            <w:pPr>
              <w:pStyle w:val="PargrafodaLista"/>
              <w:numPr>
                <w:ilvl w:val="0"/>
                <w:numId w:val="9"/>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14:paraId="561461C7" w14:textId="77777777" w:rsidR="005A05CC" w:rsidRPr="000651BC" w:rsidRDefault="005A05CC" w:rsidP="005A05CC">
            <w:pPr>
              <w:pStyle w:val="PargrafodaLista"/>
              <w:numPr>
                <w:ilvl w:val="0"/>
                <w:numId w:val="9"/>
              </w:numPr>
              <w:jc w:val="both"/>
              <w:rPr>
                <w:rFonts w:ascii="Arial" w:hAnsi="Arial" w:cs="Arial"/>
                <w:sz w:val="20"/>
              </w:rPr>
            </w:pPr>
            <w:r w:rsidRPr="000651BC">
              <w:rPr>
                <w:rFonts w:ascii="Arial" w:hAnsi="Arial" w:cs="Arial"/>
                <w:sz w:val="20"/>
              </w:rPr>
              <w:t>Representar O Prefeito Por Procuração Junto Às Repartições Públicas Federais, Incluindo Veículo Para Sua Própria Locomoção</w:t>
            </w:r>
            <w:r>
              <w:rPr>
                <w:rFonts w:ascii="Arial" w:hAnsi="Arial" w:cs="Arial"/>
                <w:sz w:val="20"/>
              </w:rPr>
              <w:t>,</w:t>
            </w:r>
            <w:r w:rsidRPr="000651BC">
              <w:rPr>
                <w:rFonts w:ascii="Arial" w:hAnsi="Arial" w:cs="Arial"/>
                <w:sz w:val="20"/>
              </w:rPr>
              <w:t xml:space="preserve"> Bem Como Seus Custos Operacionais.</w:t>
            </w:r>
          </w:p>
          <w:p w14:paraId="66F805C1" w14:textId="77777777" w:rsidR="005A05CC" w:rsidRDefault="005A05CC" w:rsidP="001E782B">
            <w:pPr>
              <w:jc w:val="both"/>
              <w:rPr>
                <w:rFonts w:ascii="Arial" w:hAnsi="Arial" w:cs="Arial"/>
                <w:sz w:val="20"/>
              </w:rPr>
            </w:pPr>
          </w:p>
          <w:p w14:paraId="54019D9F" w14:textId="77777777" w:rsidR="005A05CC" w:rsidRPr="000651BC" w:rsidRDefault="005A05CC" w:rsidP="001E782B">
            <w:pPr>
              <w:jc w:val="both"/>
              <w:rPr>
                <w:rFonts w:ascii="Arial" w:hAnsi="Arial" w:cs="Arial"/>
                <w:color w:val="000000"/>
                <w:sz w:val="20"/>
              </w:rPr>
            </w:pPr>
          </w:p>
        </w:tc>
        <w:tc>
          <w:tcPr>
            <w:tcW w:w="574" w:type="dxa"/>
            <w:tcBorders>
              <w:top w:val="nil"/>
              <w:left w:val="nil"/>
              <w:bottom w:val="single" w:sz="4" w:space="0" w:color="auto"/>
              <w:right w:val="single" w:sz="4" w:space="0" w:color="auto"/>
            </w:tcBorders>
            <w:shd w:val="clear" w:color="auto" w:fill="auto"/>
            <w:noWrap/>
            <w:vAlign w:val="center"/>
            <w:hideMark/>
          </w:tcPr>
          <w:p w14:paraId="5D08B4CD" w14:textId="77777777" w:rsidR="005A05CC" w:rsidRPr="00485787" w:rsidRDefault="005A05CC" w:rsidP="001E782B">
            <w:pPr>
              <w:jc w:val="center"/>
              <w:rPr>
                <w:rFonts w:ascii="Arial" w:hAnsi="Arial" w:cs="Arial"/>
                <w:color w:val="000000"/>
                <w:sz w:val="20"/>
              </w:rPr>
            </w:pPr>
            <w:r w:rsidRPr="00485787">
              <w:rPr>
                <w:rFonts w:ascii="Arial" w:hAnsi="Arial" w:cs="Arial"/>
                <w:color w:val="000000"/>
                <w:sz w:val="20"/>
              </w:rPr>
              <w:t>MES</w:t>
            </w:r>
          </w:p>
        </w:tc>
        <w:tc>
          <w:tcPr>
            <w:tcW w:w="718" w:type="dxa"/>
            <w:tcBorders>
              <w:top w:val="nil"/>
              <w:left w:val="nil"/>
              <w:bottom w:val="single" w:sz="4" w:space="0" w:color="auto"/>
              <w:right w:val="single" w:sz="4" w:space="0" w:color="auto"/>
            </w:tcBorders>
            <w:shd w:val="clear" w:color="auto" w:fill="auto"/>
            <w:noWrap/>
            <w:vAlign w:val="center"/>
            <w:hideMark/>
          </w:tcPr>
          <w:p w14:paraId="320D06B9" w14:textId="77777777" w:rsidR="005A05CC" w:rsidRPr="00485787" w:rsidRDefault="005A05CC" w:rsidP="001E782B">
            <w:pPr>
              <w:jc w:val="center"/>
              <w:rPr>
                <w:rFonts w:ascii="Arial" w:hAnsi="Arial" w:cs="Arial"/>
                <w:color w:val="000000"/>
                <w:sz w:val="20"/>
              </w:rPr>
            </w:pPr>
            <w:r>
              <w:rPr>
                <w:rFonts w:ascii="Arial" w:hAnsi="Arial" w:cs="Arial"/>
                <w:color w:val="000000"/>
                <w:sz w:val="20"/>
              </w:rPr>
              <w:t>12</w:t>
            </w:r>
          </w:p>
        </w:tc>
        <w:tc>
          <w:tcPr>
            <w:tcW w:w="1021" w:type="dxa"/>
            <w:tcBorders>
              <w:top w:val="nil"/>
              <w:left w:val="nil"/>
              <w:bottom w:val="single" w:sz="4" w:space="0" w:color="auto"/>
              <w:right w:val="single" w:sz="4" w:space="0" w:color="auto"/>
            </w:tcBorders>
            <w:shd w:val="clear" w:color="auto" w:fill="auto"/>
            <w:noWrap/>
            <w:vAlign w:val="center"/>
            <w:hideMark/>
          </w:tcPr>
          <w:p w14:paraId="38C7B06A" w14:textId="0C8AB6DE" w:rsidR="005A05CC" w:rsidRPr="00485787" w:rsidRDefault="005A05CC" w:rsidP="001E782B">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r w:rsidR="00AE4B09">
              <w:rPr>
                <w:rFonts w:ascii="Arial" w:hAnsi="Arial" w:cs="Arial"/>
                <w:color w:val="000000"/>
                <w:sz w:val="20"/>
              </w:rPr>
              <w:t>5.000,00</w:t>
            </w:r>
          </w:p>
        </w:tc>
        <w:tc>
          <w:tcPr>
            <w:tcW w:w="1134" w:type="dxa"/>
            <w:tcBorders>
              <w:top w:val="nil"/>
              <w:left w:val="nil"/>
              <w:bottom w:val="single" w:sz="4" w:space="0" w:color="auto"/>
              <w:right w:val="single" w:sz="4" w:space="0" w:color="auto"/>
            </w:tcBorders>
            <w:shd w:val="clear" w:color="auto" w:fill="auto"/>
            <w:noWrap/>
            <w:vAlign w:val="center"/>
            <w:hideMark/>
          </w:tcPr>
          <w:p w14:paraId="5FC797BD" w14:textId="1D28B662" w:rsidR="005A05CC" w:rsidRPr="00485787" w:rsidRDefault="005A05CC" w:rsidP="001E782B">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w:t>
            </w:r>
            <w:r w:rsidR="00AE4B09">
              <w:rPr>
                <w:rFonts w:ascii="Arial" w:hAnsi="Arial" w:cs="Arial"/>
                <w:color w:val="000000"/>
                <w:sz w:val="20"/>
              </w:rPr>
              <w:t xml:space="preserve"> 60.000,00</w:t>
            </w:r>
          </w:p>
        </w:tc>
      </w:tr>
    </w:tbl>
    <w:p w14:paraId="519BD3D2" w14:textId="77777777" w:rsidR="005A05CC" w:rsidRPr="00A168F0" w:rsidRDefault="005A05CC" w:rsidP="005A05CC">
      <w:pPr>
        <w:pStyle w:val="Corpodetexto"/>
        <w:tabs>
          <w:tab w:val="left" w:pos="9072"/>
        </w:tabs>
        <w:ind w:right="-81" w:hanging="1"/>
        <w:rPr>
          <w:rFonts w:ascii="Arial" w:hAnsi="Arial" w:cs="Arial"/>
          <w:b/>
          <w:sz w:val="20"/>
        </w:rPr>
      </w:pPr>
    </w:p>
    <w:p w14:paraId="6219F993" w14:textId="77777777" w:rsidR="005A05CC" w:rsidRPr="00A168F0" w:rsidRDefault="005A05CC" w:rsidP="005A05CC">
      <w:pPr>
        <w:autoSpaceDE w:val="0"/>
        <w:autoSpaceDN w:val="0"/>
        <w:adjustRightInd w:val="0"/>
        <w:rPr>
          <w:rFonts w:ascii="Arial" w:eastAsia="Calibri" w:hAnsi="Arial" w:cs="Arial"/>
          <w:b/>
          <w:sz w:val="20"/>
        </w:rPr>
      </w:pPr>
    </w:p>
    <w:p w14:paraId="198877E3"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14:paraId="236C0021" w14:textId="77777777" w:rsidR="005A05CC" w:rsidRPr="00A168F0" w:rsidRDefault="005A05CC" w:rsidP="005A05CC">
      <w:pPr>
        <w:autoSpaceDE w:val="0"/>
        <w:autoSpaceDN w:val="0"/>
        <w:adjustRightInd w:val="0"/>
        <w:jc w:val="center"/>
        <w:rPr>
          <w:rFonts w:ascii="Arial" w:eastAsia="Calibri" w:hAnsi="Arial" w:cs="Arial"/>
          <w:b/>
          <w:sz w:val="20"/>
        </w:rPr>
      </w:pPr>
    </w:p>
    <w:p w14:paraId="014DC277"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14:paraId="1F2A05DB" w14:textId="7D8FA1FC"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5.2. Executar os serviços dentro dos padrões estabelecidos pela Prefeitura Municipal de </w:t>
      </w:r>
      <w:r w:rsidR="00AE4B09">
        <w:rPr>
          <w:rFonts w:ascii="Arial" w:eastAsia="Calibri" w:hAnsi="Arial" w:cs="Arial"/>
          <w:sz w:val="20"/>
        </w:rPr>
        <w:t>Porto dos Gaúchos</w:t>
      </w:r>
      <w:r w:rsidRPr="00A168F0">
        <w:rPr>
          <w:rFonts w:ascii="Arial" w:eastAsia="Calibri" w:hAnsi="Arial" w:cs="Arial"/>
          <w:sz w:val="20"/>
        </w:rPr>
        <w:t xml:space="preserve"> - MT, de acordo com as especificações do edital, responsabilizando-se por eventuais prejuízos decorrentes do descumprimento das condições estabelecidas.</w:t>
      </w:r>
    </w:p>
    <w:p w14:paraId="2A2F65FF"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7768B8E5"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14:paraId="078A15C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14:paraId="57732B38" w14:textId="77777777" w:rsidR="005A05CC" w:rsidRPr="00A168F0" w:rsidRDefault="005A05CC" w:rsidP="005A05CC">
      <w:pPr>
        <w:autoSpaceDE w:val="0"/>
        <w:autoSpaceDN w:val="0"/>
        <w:adjustRightInd w:val="0"/>
        <w:jc w:val="both"/>
        <w:rPr>
          <w:rFonts w:ascii="Arial" w:eastAsia="Calibri" w:hAnsi="Arial" w:cs="Arial"/>
          <w:sz w:val="20"/>
        </w:rPr>
      </w:pPr>
      <w:r w:rsidRPr="00FA7486">
        <w:rPr>
          <w:rFonts w:ascii="Arial" w:eastAsia="Calibri" w:hAnsi="Arial" w:cs="Arial"/>
          <w:sz w:val="20"/>
        </w:rPr>
        <w:t>5.</w:t>
      </w:r>
      <w:r>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14:paraId="784DE3B3"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5.7</w:t>
      </w:r>
      <w:r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5F253A7E"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5.8</w:t>
      </w:r>
      <w:r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3241E657"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5.9</w:t>
      </w:r>
      <w:r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252E6708"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5.10</w:t>
      </w:r>
      <w:r w:rsidRPr="00A168F0">
        <w:rPr>
          <w:rFonts w:ascii="Arial" w:eastAsia="Calibri" w:hAnsi="Arial" w:cs="Arial"/>
          <w:sz w:val="20"/>
        </w:rPr>
        <w:t>. Prestar atendimento ao objeto deste, 24 (vinte e quatro) horas, desde que solicitado pela Prefeitura;</w:t>
      </w:r>
    </w:p>
    <w:p w14:paraId="00336611"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5.11</w:t>
      </w:r>
      <w:r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14:paraId="4EDF4A94"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lastRenderedPageBreak/>
        <w:t>5.12</w:t>
      </w:r>
      <w:r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673CF6A4"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5.13</w:t>
      </w:r>
      <w:r w:rsidRPr="00A168F0">
        <w:rPr>
          <w:rFonts w:ascii="Arial" w:eastAsia="Calibri" w:hAnsi="Arial" w:cs="Arial"/>
          <w:sz w:val="20"/>
        </w:rPr>
        <w:t>. Respeitar e fazer cumprir a legislação de segurança e saúde no trabalho, previstas nas normas regulamentadoras pertinentes;</w:t>
      </w:r>
    </w:p>
    <w:p w14:paraId="28CEE8DE" w14:textId="287BE135"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5.14</w:t>
      </w:r>
      <w:r w:rsidRPr="00A168F0">
        <w:rPr>
          <w:rFonts w:ascii="Arial" w:eastAsia="Calibri" w:hAnsi="Arial" w:cs="Arial"/>
          <w:sz w:val="20"/>
        </w:rPr>
        <w:t xml:space="preserve">. Não realizar subcontratação total ou parcial do fornecimento, sem anuência da Prefeitura Municipal de </w:t>
      </w:r>
      <w:r w:rsidR="00AE4B09">
        <w:rPr>
          <w:rFonts w:ascii="Arial" w:eastAsia="Calibri" w:hAnsi="Arial" w:cs="Arial"/>
          <w:sz w:val="20"/>
        </w:rPr>
        <w:t>Porto dos Gaúchos</w:t>
      </w:r>
      <w:r w:rsidRPr="00A16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14:paraId="24C846B8"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5.15</w:t>
      </w:r>
      <w:r w:rsidRPr="00A168F0">
        <w:rPr>
          <w:rFonts w:ascii="Arial" w:eastAsia="Calibri" w:hAnsi="Arial" w:cs="Arial"/>
          <w:sz w:val="20"/>
        </w:rPr>
        <w:t>.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24DD1EB" w14:textId="77777777" w:rsidR="005A05CC" w:rsidRPr="00A168F0"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5.16</w:t>
      </w:r>
      <w:r w:rsidRPr="00A168F0">
        <w:rPr>
          <w:rFonts w:ascii="Arial" w:eastAsia="Calibri" w:hAnsi="Arial" w:cs="Arial"/>
          <w:sz w:val="20"/>
        </w:rPr>
        <w:t>. Responsabilizar-se por todas as providências e obrigações, em caso de acidentes de trabalho com seus empregados, em virtude da execução da presente Ata de Registro de Preço ou em conexão com ele, ainda que ocorridos em dependências da Prefeitura.</w:t>
      </w:r>
    </w:p>
    <w:p w14:paraId="6E7AEC60"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5.</w:t>
      </w:r>
      <w:r>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7CCB0E11" w14:textId="4913B31C" w:rsidR="005A05CC" w:rsidRDefault="005A05CC" w:rsidP="005A05CC">
      <w:pPr>
        <w:autoSpaceDE w:val="0"/>
        <w:autoSpaceDN w:val="0"/>
        <w:adjustRightInd w:val="0"/>
        <w:jc w:val="both"/>
        <w:rPr>
          <w:rFonts w:ascii="Arial" w:eastAsia="Calibri" w:hAnsi="Arial" w:cs="Arial"/>
          <w:sz w:val="20"/>
        </w:rPr>
      </w:pPr>
      <w:r>
        <w:rPr>
          <w:rFonts w:ascii="Arial" w:eastAsia="Calibri" w:hAnsi="Arial" w:cs="Arial"/>
          <w:sz w:val="20"/>
        </w:rPr>
        <w:t>5.18</w:t>
      </w:r>
      <w:r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14:paraId="13CB08AC" w14:textId="77777777" w:rsidR="00864CA5" w:rsidRPr="00A168F0" w:rsidRDefault="00864CA5" w:rsidP="005A05CC">
      <w:pPr>
        <w:autoSpaceDE w:val="0"/>
        <w:autoSpaceDN w:val="0"/>
        <w:adjustRightInd w:val="0"/>
        <w:jc w:val="both"/>
        <w:rPr>
          <w:rFonts w:ascii="Arial" w:eastAsia="Calibri" w:hAnsi="Arial" w:cs="Arial"/>
          <w:sz w:val="20"/>
        </w:rPr>
      </w:pPr>
    </w:p>
    <w:p w14:paraId="14E7914C" w14:textId="77777777" w:rsidR="005A05CC" w:rsidRPr="00A168F0" w:rsidRDefault="005A05CC" w:rsidP="005A05CC">
      <w:pPr>
        <w:autoSpaceDE w:val="0"/>
        <w:autoSpaceDN w:val="0"/>
        <w:adjustRightInd w:val="0"/>
        <w:jc w:val="both"/>
        <w:rPr>
          <w:rFonts w:ascii="Arial" w:eastAsia="Calibri" w:hAnsi="Arial" w:cs="Arial"/>
          <w:sz w:val="20"/>
        </w:rPr>
      </w:pPr>
    </w:p>
    <w:p w14:paraId="12BDD279"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14:paraId="174038D6" w14:textId="77777777" w:rsidR="005A05CC" w:rsidRPr="00A168F0" w:rsidRDefault="005A05CC" w:rsidP="005A05CC">
      <w:pPr>
        <w:autoSpaceDE w:val="0"/>
        <w:autoSpaceDN w:val="0"/>
        <w:adjustRightInd w:val="0"/>
        <w:jc w:val="both"/>
        <w:rPr>
          <w:rFonts w:ascii="Arial" w:eastAsia="Calibri" w:hAnsi="Arial" w:cs="Arial"/>
          <w:sz w:val="20"/>
        </w:rPr>
      </w:pPr>
    </w:p>
    <w:p w14:paraId="15D12B28"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14:paraId="147166F7"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14:paraId="5D87C581"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14:paraId="3CB0D369"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14:paraId="66AB2C0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14:paraId="4FC5BE72" w14:textId="6F187D9B"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19979C52" w14:textId="77777777" w:rsidR="00864CA5" w:rsidRPr="00A168F0" w:rsidRDefault="00864CA5" w:rsidP="005A05CC">
      <w:pPr>
        <w:autoSpaceDE w:val="0"/>
        <w:autoSpaceDN w:val="0"/>
        <w:adjustRightInd w:val="0"/>
        <w:jc w:val="both"/>
        <w:rPr>
          <w:rFonts w:ascii="Arial" w:eastAsia="Calibri" w:hAnsi="Arial" w:cs="Arial"/>
          <w:sz w:val="20"/>
        </w:rPr>
      </w:pPr>
    </w:p>
    <w:p w14:paraId="7027FF71" w14:textId="77777777" w:rsidR="005A05CC" w:rsidRPr="00A168F0" w:rsidRDefault="005A05CC" w:rsidP="005A05CC">
      <w:pPr>
        <w:autoSpaceDE w:val="0"/>
        <w:autoSpaceDN w:val="0"/>
        <w:adjustRightInd w:val="0"/>
        <w:jc w:val="center"/>
        <w:rPr>
          <w:rFonts w:ascii="Arial" w:eastAsia="Calibri" w:hAnsi="Arial" w:cs="Arial"/>
          <w:b/>
          <w:sz w:val="20"/>
        </w:rPr>
      </w:pPr>
    </w:p>
    <w:p w14:paraId="497F7EB2"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14:paraId="3B2C5B31" w14:textId="77777777" w:rsidR="005A05CC" w:rsidRPr="00A168F0" w:rsidRDefault="005A05CC" w:rsidP="005A05CC">
      <w:pPr>
        <w:autoSpaceDE w:val="0"/>
        <w:autoSpaceDN w:val="0"/>
        <w:adjustRightInd w:val="0"/>
        <w:jc w:val="center"/>
        <w:rPr>
          <w:rFonts w:ascii="Arial" w:eastAsia="Calibri" w:hAnsi="Arial" w:cs="Arial"/>
          <w:b/>
          <w:sz w:val="20"/>
        </w:rPr>
      </w:pPr>
    </w:p>
    <w:p w14:paraId="2FB32930" w14:textId="01B0BD20"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7.1. O pagamento corresponderá aos serviços prestados mensalmente, observados os valores unitários apresentados pela proponente por ocasião da licitação. Devendo ser pago até o </w:t>
      </w:r>
      <w:r w:rsidR="00AE4B09">
        <w:rPr>
          <w:rFonts w:ascii="Arial" w:eastAsia="Calibri" w:hAnsi="Arial" w:cs="Arial"/>
          <w:sz w:val="20"/>
        </w:rPr>
        <w:t>Último</w:t>
      </w:r>
      <w:r w:rsidRPr="00A168F0">
        <w:rPr>
          <w:rFonts w:ascii="Arial" w:eastAsia="Calibri" w:hAnsi="Arial" w:cs="Arial"/>
          <w:sz w:val="20"/>
        </w:rPr>
        <w:t xml:space="preserve"> dia útil do mês subsequente a prestação dos serviços, mediante apresentação da nota fiscal devidamente atestada pela Administração.</w:t>
      </w:r>
    </w:p>
    <w:p w14:paraId="073FEDB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A8FE9DD"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14:paraId="3E0B8F56"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5C86BE17" w14:textId="22C2347B"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7.5. Não haverá, sob hipótese alguma, pagamento antecipado.</w:t>
      </w:r>
    </w:p>
    <w:p w14:paraId="0F6408B6" w14:textId="77777777" w:rsidR="00864CA5" w:rsidRPr="00A168F0" w:rsidRDefault="00864CA5" w:rsidP="005A05CC">
      <w:pPr>
        <w:autoSpaceDE w:val="0"/>
        <w:autoSpaceDN w:val="0"/>
        <w:adjustRightInd w:val="0"/>
        <w:jc w:val="both"/>
        <w:rPr>
          <w:rFonts w:ascii="Arial" w:eastAsia="Calibri" w:hAnsi="Arial" w:cs="Arial"/>
          <w:sz w:val="20"/>
        </w:rPr>
      </w:pPr>
    </w:p>
    <w:p w14:paraId="38376F1E" w14:textId="77777777" w:rsidR="005A05CC" w:rsidRPr="00A168F0" w:rsidRDefault="005A05CC" w:rsidP="005A05CC">
      <w:pPr>
        <w:autoSpaceDE w:val="0"/>
        <w:autoSpaceDN w:val="0"/>
        <w:adjustRightInd w:val="0"/>
        <w:jc w:val="both"/>
        <w:rPr>
          <w:rFonts w:ascii="Arial" w:eastAsia="Calibri" w:hAnsi="Arial" w:cs="Arial"/>
          <w:sz w:val="20"/>
        </w:rPr>
      </w:pPr>
    </w:p>
    <w:p w14:paraId="41AEA7EB"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14:paraId="646CA9ED" w14:textId="77777777" w:rsidR="005A05CC" w:rsidRPr="00A168F0" w:rsidRDefault="005A05CC" w:rsidP="005A05CC">
      <w:pPr>
        <w:autoSpaceDE w:val="0"/>
        <w:autoSpaceDN w:val="0"/>
        <w:adjustRightInd w:val="0"/>
        <w:jc w:val="center"/>
        <w:rPr>
          <w:rFonts w:ascii="Arial" w:eastAsia="Calibri" w:hAnsi="Arial" w:cs="Arial"/>
          <w:b/>
          <w:sz w:val="20"/>
        </w:rPr>
      </w:pPr>
    </w:p>
    <w:p w14:paraId="37BFD4D8" w14:textId="2FF9A015"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8.1. Os Serviços licitados deverão ser executados pelo período de </w:t>
      </w:r>
      <w:r w:rsidR="00AE4B09">
        <w:rPr>
          <w:rFonts w:ascii="Arial" w:eastAsia="Calibri" w:hAnsi="Arial" w:cs="Arial"/>
          <w:sz w:val="20"/>
        </w:rPr>
        <w:t>12 (Doze)</w:t>
      </w:r>
      <w:r w:rsidRPr="00A168F0">
        <w:rPr>
          <w:rFonts w:ascii="Arial" w:eastAsia="Calibri" w:hAnsi="Arial" w:cs="Arial"/>
          <w:sz w:val="20"/>
        </w:rPr>
        <w:t xml:space="preserve"> meses, com início dos trabalhos a partir da assinatura do contrato.</w:t>
      </w:r>
    </w:p>
    <w:p w14:paraId="167F0A7E" w14:textId="77777777" w:rsidR="00864CA5" w:rsidRPr="00A168F0" w:rsidRDefault="00864CA5" w:rsidP="005A05CC">
      <w:pPr>
        <w:autoSpaceDE w:val="0"/>
        <w:autoSpaceDN w:val="0"/>
        <w:adjustRightInd w:val="0"/>
        <w:jc w:val="both"/>
        <w:rPr>
          <w:rFonts w:ascii="Arial" w:eastAsia="Calibri" w:hAnsi="Arial" w:cs="Arial"/>
          <w:sz w:val="20"/>
        </w:rPr>
      </w:pPr>
    </w:p>
    <w:p w14:paraId="555543F3" w14:textId="44D6B197" w:rsidR="005A05CC" w:rsidRDefault="005A05CC" w:rsidP="005A05CC">
      <w:pPr>
        <w:autoSpaceDE w:val="0"/>
        <w:autoSpaceDN w:val="0"/>
        <w:adjustRightInd w:val="0"/>
        <w:jc w:val="both"/>
        <w:rPr>
          <w:rFonts w:ascii="Arial" w:eastAsia="Calibri" w:hAnsi="Arial" w:cs="Arial"/>
          <w:sz w:val="20"/>
        </w:rPr>
      </w:pPr>
    </w:p>
    <w:p w14:paraId="7B67B662" w14:textId="54CCC736" w:rsidR="00864CA5" w:rsidRDefault="00864CA5" w:rsidP="005A05CC">
      <w:pPr>
        <w:autoSpaceDE w:val="0"/>
        <w:autoSpaceDN w:val="0"/>
        <w:adjustRightInd w:val="0"/>
        <w:jc w:val="both"/>
        <w:rPr>
          <w:rFonts w:ascii="Arial" w:eastAsia="Calibri" w:hAnsi="Arial" w:cs="Arial"/>
          <w:sz w:val="20"/>
        </w:rPr>
      </w:pPr>
    </w:p>
    <w:p w14:paraId="4F0334F6" w14:textId="77777777" w:rsidR="00864CA5" w:rsidRPr="00A168F0" w:rsidRDefault="00864CA5" w:rsidP="005A05CC">
      <w:pPr>
        <w:autoSpaceDE w:val="0"/>
        <w:autoSpaceDN w:val="0"/>
        <w:adjustRightInd w:val="0"/>
        <w:jc w:val="both"/>
        <w:rPr>
          <w:rFonts w:ascii="Arial" w:eastAsia="Calibri" w:hAnsi="Arial" w:cs="Arial"/>
          <w:sz w:val="20"/>
        </w:rPr>
      </w:pPr>
    </w:p>
    <w:p w14:paraId="431CA72E"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14:paraId="3D466AC0" w14:textId="77777777" w:rsidR="005A05CC" w:rsidRPr="00A168F0" w:rsidRDefault="005A05CC" w:rsidP="005A05CC">
      <w:pPr>
        <w:autoSpaceDE w:val="0"/>
        <w:autoSpaceDN w:val="0"/>
        <w:adjustRightInd w:val="0"/>
        <w:jc w:val="center"/>
        <w:rPr>
          <w:rFonts w:ascii="Arial" w:eastAsia="Calibri" w:hAnsi="Arial" w:cs="Arial"/>
          <w:b/>
          <w:sz w:val="20"/>
        </w:rPr>
      </w:pPr>
    </w:p>
    <w:p w14:paraId="517A15D3"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53A423D5"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14:paraId="5AFF7699" w14:textId="0700DD52"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9.3. A Prefeitura Municipal de </w:t>
      </w:r>
      <w:r w:rsidR="00AE4B09">
        <w:rPr>
          <w:rFonts w:ascii="Arial" w:eastAsia="Calibri" w:hAnsi="Arial" w:cs="Arial"/>
          <w:sz w:val="20"/>
        </w:rPr>
        <w:t>Porto dos Gaúchos</w:t>
      </w:r>
      <w:r w:rsidRPr="00A168F0">
        <w:rPr>
          <w:rFonts w:ascii="Arial" w:eastAsia="Calibri" w:hAnsi="Arial" w:cs="Arial"/>
          <w:sz w:val="20"/>
        </w:rPr>
        <w:t xml:space="preserve"> - MT será o órgão responsável pelos atos de controle e administração desta Ata de Registro de Preços.</w:t>
      </w:r>
    </w:p>
    <w:p w14:paraId="47374FB5" w14:textId="77777777" w:rsidR="00864CA5" w:rsidRPr="00A168F0" w:rsidRDefault="00864CA5" w:rsidP="005A05CC">
      <w:pPr>
        <w:autoSpaceDE w:val="0"/>
        <w:autoSpaceDN w:val="0"/>
        <w:adjustRightInd w:val="0"/>
        <w:jc w:val="both"/>
        <w:rPr>
          <w:rFonts w:ascii="Arial" w:eastAsia="Calibri" w:hAnsi="Arial" w:cs="Arial"/>
          <w:sz w:val="20"/>
        </w:rPr>
      </w:pPr>
    </w:p>
    <w:p w14:paraId="1575ABB8" w14:textId="77777777" w:rsidR="005A05CC" w:rsidRPr="00A168F0" w:rsidRDefault="005A05CC" w:rsidP="005A05CC">
      <w:pPr>
        <w:autoSpaceDE w:val="0"/>
        <w:autoSpaceDN w:val="0"/>
        <w:adjustRightInd w:val="0"/>
        <w:jc w:val="center"/>
        <w:rPr>
          <w:rFonts w:ascii="Arial" w:eastAsia="Calibri" w:hAnsi="Arial" w:cs="Arial"/>
          <w:b/>
          <w:sz w:val="20"/>
        </w:rPr>
      </w:pPr>
    </w:p>
    <w:p w14:paraId="5E49670B"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14:paraId="4102E97D" w14:textId="77777777" w:rsidR="005A05CC" w:rsidRPr="00A168F0" w:rsidRDefault="005A05CC" w:rsidP="005A05CC">
      <w:pPr>
        <w:autoSpaceDE w:val="0"/>
        <w:autoSpaceDN w:val="0"/>
        <w:adjustRightInd w:val="0"/>
        <w:jc w:val="center"/>
        <w:rPr>
          <w:rFonts w:ascii="Arial" w:eastAsia="Calibri" w:hAnsi="Arial" w:cs="Arial"/>
          <w:b/>
          <w:sz w:val="20"/>
        </w:rPr>
      </w:pPr>
    </w:p>
    <w:p w14:paraId="27C427B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B357AD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DB75E21"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10.1.2. Ocorrer fato superveniente que venha a comprometer a perfeita execução contratual decorrentes de caso fortuito ou de força maior, devidamente comprovados.</w:t>
      </w:r>
    </w:p>
    <w:p w14:paraId="3EA2FCC4" w14:textId="6D12FE60"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 Por iniciativa da Prefeitura Municipal de </w:t>
      </w:r>
      <w:r w:rsidR="00AE4B09">
        <w:rPr>
          <w:rFonts w:ascii="Arial" w:eastAsia="Calibri" w:hAnsi="Arial" w:cs="Arial"/>
          <w:sz w:val="20"/>
        </w:rPr>
        <w:t>Porto dos Gaúchos</w:t>
      </w:r>
      <w:r w:rsidRPr="00A168F0">
        <w:rPr>
          <w:rFonts w:ascii="Arial" w:eastAsia="Calibri" w:hAnsi="Arial" w:cs="Arial"/>
          <w:sz w:val="20"/>
        </w:rPr>
        <w:t xml:space="preserve"> - MT, o registro será cancelado quando o proponente:</w:t>
      </w:r>
    </w:p>
    <w:p w14:paraId="0DC7D0CF"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14:paraId="45A2545D"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14:paraId="7F8B5257"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14:paraId="1EE2DCA7"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14:paraId="0037AEB1"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público devidamente demonstradas e justificadas; </w:t>
      </w:r>
    </w:p>
    <w:p w14:paraId="73355C5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14:paraId="61257876"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758B27E5"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14:paraId="76868502" w14:textId="5A1ECE0F"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6AD3F13C" w14:textId="5FDA7831" w:rsidR="00864CA5" w:rsidRDefault="00864CA5" w:rsidP="005A05CC">
      <w:pPr>
        <w:autoSpaceDE w:val="0"/>
        <w:autoSpaceDN w:val="0"/>
        <w:adjustRightInd w:val="0"/>
        <w:jc w:val="both"/>
        <w:rPr>
          <w:rFonts w:ascii="Arial" w:eastAsia="Calibri" w:hAnsi="Arial" w:cs="Arial"/>
          <w:sz w:val="20"/>
        </w:rPr>
      </w:pPr>
    </w:p>
    <w:p w14:paraId="5B41D122" w14:textId="77777777" w:rsidR="00864CA5" w:rsidRPr="00A168F0" w:rsidRDefault="00864CA5" w:rsidP="005A05CC">
      <w:pPr>
        <w:autoSpaceDE w:val="0"/>
        <w:autoSpaceDN w:val="0"/>
        <w:adjustRightInd w:val="0"/>
        <w:jc w:val="both"/>
        <w:rPr>
          <w:rFonts w:ascii="Arial" w:eastAsia="Calibri" w:hAnsi="Arial" w:cs="Arial"/>
          <w:sz w:val="20"/>
        </w:rPr>
      </w:pPr>
    </w:p>
    <w:p w14:paraId="21A991A5" w14:textId="77777777" w:rsidR="005A05CC" w:rsidRPr="00A168F0" w:rsidRDefault="005A05CC" w:rsidP="005A05CC">
      <w:pPr>
        <w:autoSpaceDE w:val="0"/>
        <w:autoSpaceDN w:val="0"/>
        <w:adjustRightInd w:val="0"/>
        <w:jc w:val="both"/>
        <w:rPr>
          <w:rFonts w:ascii="Arial" w:eastAsia="Calibri" w:hAnsi="Arial" w:cs="Arial"/>
          <w:sz w:val="20"/>
        </w:rPr>
      </w:pPr>
    </w:p>
    <w:p w14:paraId="01451A6C"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14:paraId="53134C8B" w14:textId="77777777" w:rsidR="005A05CC" w:rsidRPr="00A168F0" w:rsidRDefault="005A05CC" w:rsidP="005A05CC">
      <w:pPr>
        <w:autoSpaceDE w:val="0"/>
        <w:autoSpaceDN w:val="0"/>
        <w:adjustRightInd w:val="0"/>
        <w:jc w:val="center"/>
        <w:rPr>
          <w:rFonts w:ascii="Arial" w:eastAsia="Calibri" w:hAnsi="Arial" w:cs="Arial"/>
          <w:b/>
          <w:sz w:val="20"/>
        </w:rPr>
      </w:pPr>
    </w:p>
    <w:p w14:paraId="266C49E3"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235B6328" w14:textId="615927CF"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14:paraId="34591F9E" w14:textId="77777777" w:rsidR="00864CA5" w:rsidRPr="00A168F0" w:rsidRDefault="00864CA5" w:rsidP="005A05CC">
      <w:pPr>
        <w:autoSpaceDE w:val="0"/>
        <w:autoSpaceDN w:val="0"/>
        <w:adjustRightInd w:val="0"/>
        <w:jc w:val="both"/>
        <w:rPr>
          <w:rFonts w:ascii="Arial" w:eastAsia="Calibri" w:hAnsi="Arial" w:cs="Arial"/>
          <w:sz w:val="20"/>
        </w:rPr>
      </w:pPr>
    </w:p>
    <w:p w14:paraId="03F7B945" w14:textId="77777777" w:rsidR="005A05CC" w:rsidRPr="00A168F0" w:rsidRDefault="005A05CC" w:rsidP="005A05CC">
      <w:pPr>
        <w:autoSpaceDE w:val="0"/>
        <w:autoSpaceDN w:val="0"/>
        <w:adjustRightInd w:val="0"/>
        <w:jc w:val="both"/>
        <w:rPr>
          <w:rFonts w:ascii="Arial" w:eastAsia="Calibri" w:hAnsi="Arial" w:cs="Arial"/>
          <w:sz w:val="20"/>
        </w:rPr>
      </w:pPr>
    </w:p>
    <w:p w14:paraId="518B4755"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14:paraId="673C7BB7" w14:textId="77777777" w:rsidR="005A05CC" w:rsidRPr="00A168F0" w:rsidRDefault="005A05CC" w:rsidP="005A05CC">
      <w:pPr>
        <w:autoSpaceDE w:val="0"/>
        <w:autoSpaceDN w:val="0"/>
        <w:adjustRightInd w:val="0"/>
        <w:jc w:val="center"/>
        <w:rPr>
          <w:rFonts w:ascii="Arial" w:eastAsia="Calibri" w:hAnsi="Arial" w:cs="Arial"/>
          <w:b/>
          <w:sz w:val="20"/>
        </w:rPr>
      </w:pPr>
    </w:p>
    <w:p w14:paraId="166314A4"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721BA666"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12.2. À detentora do registro de preços, quando for o caso, deverá formular a administração requerimento para a revisão dos preços registrados, comprovando a ocorrência de fato imprevisível ou previsível, porém com conseqüências incalculáveis, que tenha onerado excessivamente as obrigações contraídas por ela.</w:t>
      </w:r>
    </w:p>
    <w:p w14:paraId="29CB9A8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12.3. Os preços relacionados na Ata de Registro de Preços poderão sofrer alterações obedecidas as disposições contidas no art. 65 da Lei n° 8.666/93.</w:t>
      </w:r>
    </w:p>
    <w:p w14:paraId="02F50B09"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0DB51CC2"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12.5. A cada pedido de revisão de preço deverá à contratada/detentora do registro de preços comprovar e justificar as alterações havidas à época da elaboração da proposta, demonstrando a nova composição do preço.</w:t>
      </w:r>
    </w:p>
    <w:p w14:paraId="781CF2B3"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0997C507"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1E6E44B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074F93B4"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12.9. Caso o preço registrado seja superior à média dos preços de mercado, a Prefeitura solicitará a contratada/Detentora do Registro de Preços, mediante correspondência, redução do preço registrado, de forma a adéquá-lo ao praticado no mercado.</w:t>
      </w:r>
    </w:p>
    <w:p w14:paraId="12E204B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03DC5773"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12.11. Não serão reconhecidos e nem analisados pedidos de reequilíbrio econômico-financeiro não fundamentados e desacompanhados de documentos que comprovem as alegações/fatos aludidos no pedido.</w:t>
      </w:r>
    </w:p>
    <w:p w14:paraId="37137E44"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12.12.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01DFC5FB"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00BAE868" w14:textId="51A9CD1B"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12.14. É vedado à Contratada/Detentora do Registro de Preços interromper o fornecimento enquanto aguarda o trâmite do processo de revisão de preços, estando, neste caso, sujeita às sanções previstas nesta ATA.</w:t>
      </w:r>
    </w:p>
    <w:p w14:paraId="7A2E6803" w14:textId="77777777" w:rsidR="00864CA5" w:rsidRPr="00A168F0" w:rsidRDefault="00864CA5" w:rsidP="005A05CC">
      <w:pPr>
        <w:autoSpaceDE w:val="0"/>
        <w:autoSpaceDN w:val="0"/>
        <w:adjustRightInd w:val="0"/>
        <w:jc w:val="both"/>
        <w:rPr>
          <w:rFonts w:ascii="Arial" w:eastAsia="Calibri" w:hAnsi="Arial" w:cs="Arial"/>
          <w:sz w:val="20"/>
        </w:rPr>
      </w:pPr>
    </w:p>
    <w:p w14:paraId="1D72966F" w14:textId="77777777" w:rsidR="005A05CC" w:rsidRPr="00A168F0" w:rsidRDefault="005A05CC" w:rsidP="005A05CC">
      <w:pPr>
        <w:autoSpaceDE w:val="0"/>
        <w:autoSpaceDN w:val="0"/>
        <w:adjustRightInd w:val="0"/>
        <w:jc w:val="both"/>
        <w:rPr>
          <w:rFonts w:ascii="Arial" w:eastAsia="Calibri" w:hAnsi="Arial" w:cs="Arial"/>
          <w:sz w:val="20"/>
        </w:rPr>
      </w:pPr>
    </w:p>
    <w:p w14:paraId="5001D0B9"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14:paraId="70B11CF0" w14:textId="77777777" w:rsidR="005A05CC" w:rsidRPr="00A168F0" w:rsidRDefault="005A05CC" w:rsidP="005A05CC">
      <w:pPr>
        <w:autoSpaceDE w:val="0"/>
        <w:autoSpaceDN w:val="0"/>
        <w:adjustRightInd w:val="0"/>
        <w:jc w:val="center"/>
        <w:rPr>
          <w:rFonts w:ascii="Arial" w:eastAsia="Calibri" w:hAnsi="Arial" w:cs="Arial"/>
          <w:b/>
          <w:sz w:val="20"/>
        </w:rPr>
      </w:pPr>
    </w:p>
    <w:p w14:paraId="55B00F88"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5E50C76B"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14:paraId="5BFF4D1B"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13.1.1.1. Atraso de até 10 (dez) dias, multa diária de 0,25% (vinte e cinco centésimos por cento) sobre o valor da contratação;</w:t>
      </w:r>
    </w:p>
    <w:p w14:paraId="6C3DDA99"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13.1.1.2. Atraso superior a 10 (dez) dias, multa diária de 0,50% (cinqüenta centésimos por cento), sobre o valor da contratação, aplicado sobre o total dos dias em atraso, sem prejuízo das demais cominações legais;</w:t>
      </w:r>
    </w:p>
    <w:p w14:paraId="1BF81EF6"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8C8951E" w14:textId="77777777" w:rsidR="005A05CC" w:rsidRPr="00A168F0" w:rsidRDefault="005A05CC" w:rsidP="005A05CC">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13.1.2. Pela inexecução parcial ou total das condições estabelecidas nesta ATA, a Prefeitura Municipal poderá, garantida a prévia defesa, aplicar, também, as seguintes sanções:</w:t>
      </w:r>
    </w:p>
    <w:p w14:paraId="620D59E4"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13.1.2.1. advertência por escrito;</w:t>
      </w:r>
    </w:p>
    <w:p w14:paraId="353E704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13.1.2.2. multa de até 20% (vinte por cento) sobre o valor homologado, atualizado;</w:t>
      </w:r>
    </w:p>
    <w:p w14:paraId="3766DFBD"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recolhida no prazo de 15 (quinze) dias corridos, contados da comunicação oficial, sem embargo de indenização dos prejuízos porventura causados a Prefeitura;</w:t>
      </w:r>
    </w:p>
    <w:p w14:paraId="00A21E1F"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14:paraId="666A312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12ED61BF"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14:paraId="37CB8586"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13.3. As penalidades previstas neste item têm caráter de sanção administrativa, conseqüentemente, a sua aplicação não exime a empresa detentora da ata, da reparação das eventuais perdas e danos que seu ato venha acarretar a Prefeitura.</w:t>
      </w:r>
    </w:p>
    <w:p w14:paraId="15CE34CF"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14:paraId="22CC957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1D8F76F0"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14:paraId="23D29434" w14:textId="2FE40F65" w:rsidR="005A05CC" w:rsidRDefault="005A05CC" w:rsidP="005A05CC">
      <w:pPr>
        <w:autoSpaceDE w:val="0"/>
        <w:autoSpaceDN w:val="0"/>
        <w:adjustRightInd w:val="0"/>
        <w:jc w:val="center"/>
        <w:rPr>
          <w:rFonts w:ascii="Arial" w:eastAsia="Calibri" w:hAnsi="Arial" w:cs="Arial"/>
          <w:b/>
          <w:sz w:val="20"/>
        </w:rPr>
      </w:pPr>
    </w:p>
    <w:p w14:paraId="5B2F68DC" w14:textId="77777777" w:rsidR="00864CA5" w:rsidRPr="00A168F0" w:rsidRDefault="00864CA5" w:rsidP="005A05CC">
      <w:pPr>
        <w:autoSpaceDE w:val="0"/>
        <w:autoSpaceDN w:val="0"/>
        <w:adjustRightInd w:val="0"/>
        <w:jc w:val="center"/>
        <w:rPr>
          <w:rFonts w:ascii="Arial" w:eastAsia="Calibri" w:hAnsi="Arial" w:cs="Arial"/>
          <w:b/>
          <w:sz w:val="20"/>
        </w:rPr>
      </w:pPr>
    </w:p>
    <w:p w14:paraId="608C5F83"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14:paraId="04390F84" w14:textId="77777777" w:rsidR="005A05CC" w:rsidRPr="00A168F0" w:rsidRDefault="005A05CC" w:rsidP="005A05CC">
      <w:pPr>
        <w:autoSpaceDE w:val="0"/>
        <w:autoSpaceDN w:val="0"/>
        <w:adjustRightInd w:val="0"/>
        <w:jc w:val="center"/>
        <w:rPr>
          <w:rFonts w:ascii="Arial" w:eastAsia="Calibri" w:hAnsi="Arial" w:cs="Arial"/>
          <w:b/>
          <w:sz w:val="20"/>
        </w:rPr>
      </w:pPr>
    </w:p>
    <w:p w14:paraId="1C14F626" w14:textId="4BD3C558"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14.1. As despesas decorrentes das contratações oriundas da presente Ata, correrão à conta de dotação orçamentária, indicada no momento oportuno, nos processos administrativos de utilização da Ata.</w:t>
      </w:r>
    </w:p>
    <w:p w14:paraId="1646A992" w14:textId="77777777" w:rsidR="00864CA5" w:rsidRPr="00A168F0" w:rsidRDefault="00864CA5" w:rsidP="005A05CC">
      <w:pPr>
        <w:autoSpaceDE w:val="0"/>
        <w:autoSpaceDN w:val="0"/>
        <w:adjustRightInd w:val="0"/>
        <w:jc w:val="both"/>
        <w:rPr>
          <w:rFonts w:ascii="Arial" w:eastAsia="Calibri" w:hAnsi="Arial" w:cs="Arial"/>
          <w:sz w:val="20"/>
        </w:rPr>
      </w:pPr>
    </w:p>
    <w:p w14:paraId="6B33D64F" w14:textId="77777777" w:rsidR="005A05CC" w:rsidRPr="00A168F0" w:rsidRDefault="005A05CC" w:rsidP="005A05CC">
      <w:pPr>
        <w:autoSpaceDE w:val="0"/>
        <w:autoSpaceDN w:val="0"/>
        <w:adjustRightInd w:val="0"/>
        <w:jc w:val="center"/>
        <w:rPr>
          <w:rFonts w:ascii="Arial" w:eastAsia="Calibri" w:hAnsi="Arial" w:cs="Arial"/>
          <w:b/>
          <w:sz w:val="20"/>
        </w:rPr>
      </w:pPr>
    </w:p>
    <w:p w14:paraId="3EB191FB"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14:paraId="3D3A18A2" w14:textId="77777777" w:rsidR="005A05CC" w:rsidRPr="00A168F0" w:rsidRDefault="005A05CC" w:rsidP="005A05CC">
      <w:pPr>
        <w:autoSpaceDE w:val="0"/>
        <w:autoSpaceDN w:val="0"/>
        <w:adjustRightInd w:val="0"/>
        <w:jc w:val="both"/>
        <w:rPr>
          <w:rFonts w:ascii="Arial" w:eastAsia="Calibri" w:hAnsi="Arial" w:cs="Arial"/>
          <w:b/>
          <w:sz w:val="20"/>
        </w:rPr>
      </w:pPr>
    </w:p>
    <w:p w14:paraId="78CFDF82" w14:textId="622111F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15.1. Para registrar os preços do objeto desta Ata foi realizado procedimento licitatório na modalidade Pregão Presencial nº </w:t>
      </w:r>
      <w:r w:rsidR="00AE4B09">
        <w:rPr>
          <w:rFonts w:ascii="Arial" w:eastAsia="Calibri" w:hAnsi="Arial" w:cs="Arial"/>
          <w:sz w:val="20"/>
        </w:rPr>
        <w:t>09/</w:t>
      </w:r>
      <w:r w:rsidRPr="00A168F0">
        <w:rPr>
          <w:rFonts w:ascii="Arial" w:eastAsia="Calibri" w:hAnsi="Arial" w:cs="Arial"/>
          <w:sz w:val="20"/>
        </w:rPr>
        <w:t>20</w:t>
      </w:r>
      <w:r>
        <w:rPr>
          <w:rFonts w:ascii="Arial" w:eastAsia="Calibri" w:hAnsi="Arial" w:cs="Arial"/>
          <w:sz w:val="20"/>
        </w:rPr>
        <w:t>21</w:t>
      </w:r>
      <w:r w:rsidRPr="00A168F0">
        <w:rPr>
          <w:rFonts w:ascii="Arial" w:eastAsia="Calibri" w:hAnsi="Arial" w:cs="Arial"/>
          <w:sz w:val="20"/>
        </w:rPr>
        <w:t>, com fundamento nas Leis nº 10.520/02, nº 8.666/93, no Decreto Estadual n. 7.217/06,</w:t>
      </w:r>
      <w:r w:rsidR="00AE4B09">
        <w:rPr>
          <w:rFonts w:ascii="Arial" w:eastAsia="Calibri" w:hAnsi="Arial" w:cs="Arial"/>
          <w:sz w:val="20"/>
        </w:rPr>
        <w:t xml:space="preserve"> </w:t>
      </w:r>
      <w:r w:rsidRPr="00A168F0">
        <w:rPr>
          <w:rFonts w:ascii="Arial" w:eastAsia="Calibri" w:hAnsi="Arial" w:cs="Arial"/>
          <w:sz w:val="20"/>
        </w:rPr>
        <w:t>e alterações posteriores, no que couber.</w:t>
      </w:r>
    </w:p>
    <w:p w14:paraId="59BE6434" w14:textId="18A06429" w:rsidR="005A05CC" w:rsidRDefault="005A05CC" w:rsidP="005A05CC">
      <w:pPr>
        <w:autoSpaceDE w:val="0"/>
        <w:autoSpaceDN w:val="0"/>
        <w:adjustRightInd w:val="0"/>
        <w:jc w:val="both"/>
        <w:rPr>
          <w:rFonts w:ascii="Arial" w:eastAsia="Calibri" w:hAnsi="Arial" w:cs="Arial"/>
          <w:sz w:val="20"/>
        </w:rPr>
      </w:pPr>
    </w:p>
    <w:p w14:paraId="5C2F39A2" w14:textId="77777777" w:rsidR="00864CA5" w:rsidRPr="00A168F0" w:rsidRDefault="00864CA5" w:rsidP="005A05CC">
      <w:pPr>
        <w:autoSpaceDE w:val="0"/>
        <w:autoSpaceDN w:val="0"/>
        <w:adjustRightInd w:val="0"/>
        <w:jc w:val="both"/>
        <w:rPr>
          <w:rFonts w:ascii="Arial" w:eastAsia="Calibri" w:hAnsi="Arial" w:cs="Arial"/>
          <w:sz w:val="20"/>
        </w:rPr>
      </w:pPr>
    </w:p>
    <w:p w14:paraId="781700F8"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14:paraId="258D2162" w14:textId="77777777" w:rsidR="005A05CC" w:rsidRPr="00A168F0" w:rsidRDefault="005A05CC" w:rsidP="005A05CC">
      <w:pPr>
        <w:autoSpaceDE w:val="0"/>
        <w:autoSpaceDN w:val="0"/>
        <w:adjustRightInd w:val="0"/>
        <w:jc w:val="both"/>
        <w:rPr>
          <w:rFonts w:ascii="Arial" w:eastAsia="Calibri" w:hAnsi="Arial" w:cs="Arial"/>
          <w:sz w:val="20"/>
        </w:rPr>
      </w:pPr>
    </w:p>
    <w:p w14:paraId="324666AC"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14:paraId="51DDA58E"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I. todas as alterações que se fizerem necessárias serão registradas por intermédio de lavratura de termo aditivo ou apostilamento à presente Ata de Registro de Preços.</w:t>
      </w:r>
    </w:p>
    <w:p w14:paraId="3F2526F5"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F544DD6" w14:textId="6728D194"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III. Vinculam-se a esta Ata, para fins de análise técnica, jurídica e decisão superior o Edital de Pregão Presencial nº </w:t>
      </w:r>
      <w:r w:rsidR="00AE4B09">
        <w:rPr>
          <w:rFonts w:ascii="Arial" w:eastAsia="Calibri" w:hAnsi="Arial" w:cs="Arial"/>
          <w:sz w:val="20"/>
        </w:rPr>
        <w:t>009/2021</w:t>
      </w:r>
      <w:r w:rsidRPr="00A168F0">
        <w:rPr>
          <w:rFonts w:ascii="Arial" w:eastAsia="Calibri" w:hAnsi="Arial" w:cs="Arial"/>
          <w:sz w:val="20"/>
        </w:rPr>
        <w:t xml:space="preserve"> seus anexos e a proposta da contratada.</w:t>
      </w:r>
    </w:p>
    <w:p w14:paraId="303AD380" w14:textId="7777777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IV. é vedado caucionar ou utilizar a presente Ata para qualquer operação financeira, sem prévia e expressa autorização da Prefeitura.</w:t>
      </w:r>
    </w:p>
    <w:p w14:paraId="5BD09749" w14:textId="1AC2D34C" w:rsidR="005A05CC" w:rsidRDefault="005A05CC" w:rsidP="005A05CC">
      <w:pPr>
        <w:autoSpaceDE w:val="0"/>
        <w:autoSpaceDN w:val="0"/>
        <w:adjustRightInd w:val="0"/>
        <w:jc w:val="both"/>
        <w:rPr>
          <w:rFonts w:ascii="Arial" w:eastAsia="Calibri" w:hAnsi="Arial" w:cs="Arial"/>
          <w:sz w:val="20"/>
        </w:rPr>
      </w:pPr>
    </w:p>
    <w:p w14:paraId="3F30BD1D" w14:textId="77777777" w:rsidR="00864CA5" w:rsidRPr="00A168F0" w:rsidRDefault="00864CA5" w:rsidP="005A05CC">
      <w:pPr>
        <w:autoSpaceDE w:val="0"/>
        <w:autoSpaceDN w:val="0"/>
        <w:adjustRightInd w:val="0"/>
        <w:jc w:val="both"/>
        <w:rPr>
          <w:rFonts w:ascii="Arial" w:eastAsia="Calibri" w:hAnsi="Arial" w:cs="Arial"/>
          <w:sz w:val="20"/>
        </w:rPr>
      </w:pPr>
    </w:p>
    <w:p w14:paraId="6C48B7CA" w14:textId="77777777" w:rsidR="005A05CC" w:rsidRPr="00A168F0" w:rsidRDefault="005A05CC" w:rsidP="005A05C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14:paraId="3CBFAC48" w14:textId="77777777" w:rsidR="005A05CC" w:rsidRPr="00A168F0" w:rsidRDefault="005A05CC" w:rsidP="005A05CC">
      <w:pPr>
        <w:autoSpaceDE w:val="0"/>
        <w:autoSpaceDN w:val="0"/>
        <w:adjustRightInd w:val="0"/>
        <w:jc w:val="both"/>
        <w:rPr>
          <w:rFonts w:ascii="Arial" w:eastAsia="Calibri" w:hAnsi="Arial" w:cs="Arial"/>
          <w:sz w:val="20"/>
        </w:rPr>
      </w:pPr>
    </w:p>
    <w:p w14:paraId="20410F37" w14:textId="4EEEEEF7" w:rsidR="005A05CC" w:rsidRPr="00A168F0"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 xml:space="preserve">17.1. As partes contratantes elegem o foro da Comarca de </w:t>
      </w:r>
      <w:r w:rsidR="00AE4B09">
        <w:rPr>
          <w:rFonts w:ascii="Arial" w:eastAsia="Calibri" w:hAnsi="Arial" w:cs="Arial"/>
          <w:sz w:val="20"/>
        </w:rPr>
        <w:t>Porto dos Gaúchos – MT,</w:t>
      </w:r>
      <w:r w:rsidRPr="00A168F0">
        <w:rPr>
          <w:rFonts w:ascii="Arial" w:eastAsia="Calibri" w:hAnsi="Arial" w:cs="Arial"/>
          <w:sz w:val="20"/>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AF16846" w14:textId="6F506A68" w:rsidR="005A05CC" w:rsidRDefault="005A05CC" w:rsidP="005A05C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17.2. E por estarem de acordo, as partes firmam a presente, em </w:t>
      </w:r>
      <w:r>
        <w:rPr>
          <w:rFonts w:ascii="Arial" w:eastAsia="Calibri" w:hAnsi="Arial" w:cs="Arial"/>
          <w:sz w:val="20"/>
        </w:rPr>
        <w:t>02</w:t>
      </w:r>
      <w:r w:rsidRPr="00A168F0">
        <w:rPr>
          <w:rFonts w:ascii="Arial" w:eastAsia="Calibri" w:hAnsi="Arial" w:cs="Arial"/>
          <w:sz w:val="20"/>
        </w:rPr>
        <w:t xml:space="preserve"> (</w:t>
      </w:r>
      <w:r>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art. 60 da Lei 8 666 de 21/06/93.</w:t>
      </w:r>
    </w:p>
    <w:p w14:paraId="7B0F197B" w14:textId="0D516DB6" w:rsidR="00864CA5" w:rsidRDefault="00864CA5" w:rsidP="005A05CC">
      <w:pPr>
        <w:autoSpaceDE w:val="0"/>
        <w:autoSpaceDN w:val="0"/>
        <w:adjustRightInd w:val="0"/>
        <w:jc w:val="both"/>
        <w:rPr>
          <w:rFonts w:ascii="Arial" w:eastAsia="Calibri" w:hAnsi="Arial" w:cs="Arial"/>
          <w:sz w:val="20"/>
        </w:rPr>
      </w:pPr>
    </w:p>
    <w:p w14:paraId="07EA937F" w14:textId="4D292157" w:rsidR="00864CA5" w:rsidRDefault="00864CA5" w:rsidP="005A05CC">
      <w:pPr>
        <w:autoSpaceDE w:val="0"/>
        <w:autoSpaceDN w:val="0"/>
        <w:adjustRightInd w:val="0"/>
        <w:jc w:val="both"/>
        <w:rPr>
          <w:rFonts w:ascii="Arial" w:eastAsia="Calibri" w:hAnsi="Arial" w:cs="Arial"/>
          <w:sz w:val="20"/>
        </w:rPr>
      </w:pPr>
    </w:p>
    <w:p w14:paraId="3DF0D4E8" w14:textId="77777777" w:rsidR="00864CA5" w:rsidRDefault="00864CA5" w:rsidP="005A05CC">
      <w:pPr>
        <w:autoSpaceDE w:val="0"/>
        <w:autoSpaceDN w:val="0"/>
        <w:adjustRightInd w:val="0"/>
        <w:jc w:val="both"/>
        <w:rPr>
          <w:rFonts w:ascii="Arial" w:hAnsi="Arial" w:cs="Arial"/>
          <w:sz w:val="20"/>
        </w:rPr>
      </w:pPr>
    </w:p>
    <w:p w14:paraId="1A3A4795" w14:textId="4150BE85" w:rsidR="005A05CC" w:rsidRDefault="005A05CC" w:rsidP="005A05CC">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w:t>
      </w:r>
      <w:r w:rsidR="00AE4B09">
        <w:rPr>
          <w:rFonts w:ascii="Arial" w:hAnsi="Arial" w:cs="Arial"/>
          <w:sz w:val="20"/>
        </w:rPr>
        <w:t>19</w:t>
      </w:r>
      <w:r>
        <w:rPr>
          <w:rFonts w:ascii="Arial" w:hAnsi="Arial" w:cs="Arial"/>
          <w:sz w:val="20"/>
        </w:rPr>
        <w:t xml:space="preserve"> </w:t>
      </w:r>
      <w:r w:rsidRPr="00664EB4">
        <w:rPr>
          <w:rFonts w:ascii="Arial" w:hAnsi="Arial" w:cs="Arial"/>
          <w:sz w:val="20"/>
        </w:rPr>
        <w:t>de</w:t>
      </w:r>
      <w:r>
        <w:rPr>
          <w:rFonts w:ascii="Arial" w:hAnsi="Arial" w:cs="Arial"/>
          <w:sz w:val="20"/>
        </w:rPr>
        <w:t xml:space="preserve"> </w:t>
      </w:r>
      <w:r w:rsidR="00864CA5">
        <w:rPr>
          <w:rFonts w:ascii="Arial" w:hAnsi="Arial" w:cs="Arial"/>
          <w:sz w:val="20"/>
        </w:rPr>
        <w:t>Abril</w:t>
      </w:r>
      <w:r>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Pr>
          <w:rFonts w:ascii="Arial" w:hAnsi="Arial" w:cs="Arial"/>
          <w:sz w:val="20"/>
        </w:rPr>
        <w:t>21</w:t>
      </w:r>
      <w:r w:rsidRPr="00664EB4">
        <w:rPr>
          <w:rFonts w:ascii="Arial" w:hAnsi="Arial" w:cs="Arial"/>
          <w:sz w:val="20"/>
        </w:rPr>
        <w:t>.</w:t>
      </w:r>
    </w:p>
    <w:p w14:paraId="48D8E63C" w14:textId="77777777" w:rsidR="005A05CC" w:rsidRDefault="005A05CC" w:rsidP="005A05CC">
      <w:pPr>
        <w:pStyle w:val="Corpodetexto"/>
        <w:tabs>
          <w:tab w:val="left" w:pos="5642"/>
          <w:tab w:val="left" w:pos="6743"/>
        </w:tabs>
        <w:ind w:left="4321" w:right="260"/>
        <w:jc w:val="right"/>
        <w:rPr>
          <w:rFonts w:ascii="Arial" w:hAnsi="Arial" w:cs="Arial"/>
          <w:sz w:val="20"/>
        </w:rPr>
      </w:pPr>
    </w:p>
    <w:p w14:paraId="44057419" w14:textId="045C91F0" w:rsidR="005A05CC" w:rsidRDefault="005A05CC" w:rsidP="005A05CC">
      <w:pPr>
        <w:autoSpaceDE w:val="0"/>
        <w:autoSpaceDN w:val="0"/>
        <w:adjustRightInd w:val="0"/>
        <w:jc w:val="both"/>
        <w:rPr>
          <w:rFonts w:ascii="Arial" w:eastAsia="Calibri" w:hAnsi="Arial" w:cs="Arial"/>
          <w:sz w:val="20"/>
        </w:rPr>
      </w:pPr>
    </w:p>
    <w:p w14:paraId="6E574C32" w14:textId="26131A38" w:rsidR="00864CA5" w:rsidRDefault="00864CA5" w:rsidP="005A05CC">
      <w:pPr>
        <w:autoSpaceDE w:val="0"/>
        <w:autoSpaceDN w:val="0"/>
        <w:adjustRightInd w:val="0"/>
        <w:jc w:val="both"/>
        <w:rPr>
          <w:rFonts w:ascii="Arial" w:eastAsia="Calibri" w:hAnsi="Arial" w:cs="Arial"/>
          <w:sz w:val="20"/>
        </w:rPr>
      </w:pPr>
    </w:p>
    <w:p w14:paraId="45E19A27" w14:textId="7AE3B2C4" w:rsidR="00864CA5" w:rsidRDefault="00864CA5" w:rsidP="005A05CC">
      <w:pPr>
        <w:autoSpaceDE w:val="0"/>
        <w:autoSpaceDN w:val="0"/>
        <w:adjustRightInd w:val="0"/>
        <w:jc w:val="both"/>
        <w:rPr>
          <w:rFonts w:ascii="Arial" w:eastAsia="Calibri" w:hAnsi="Arial" w:cs="Arial"/>
          <w:sz w:val="20"/>
        </w:rPr>
      </w:pPr>
    </w:p>
    <w:p w14:paraId="0C4DF8ED" w14:textId="77777777" w:rsidR="00864CA5" w:rsidRDefault="00864CA5" w:rsidP="005A05CC">
      <w:pPr>
        <w:autoSpaceDE w:val="0"/>
        <w:autoSpaceDN w:val="0"/>
        <w:adjustRightInd w:val="0"/>
        <w:jc w:val="both"/>
        <w:rPr>
          <w:rFonts w:ascii="Arial" w:eastAsia="Calibri" w:hAnsi="Arial" w:cs="Arial"/>
          <w:sz w:val="20"/>
        </w:rPr>
      </w:pPr>
    </w:p>
    <w:p w14:paraId="107443DE" w14:textId="575C5485" w:rsidR="00864CA5" w:rsidRDefault="00864CA5" w:rsidP="005A05CC">
      <w:pPr>
        <w:autoSpaceDE w:val="0"/>
        <w:autoSpaceDN w:val="0"/>
        <w:adjustRightInd w:val="0"/>
        <w:jc w:val="both"/>
        <w:rPr>
          <w:rFonts w:ascii="Arial" w:eastAsia="Calibri" w:hAnsi="Arial" w:cs="Arial"/>
          <w:sz w:val="20"/>
        </w:rPr>
      </w:pPr>
    </w:p>
    <w:p w14:paraId="0C2346FD" w14:textId="77777777" w:rsidR="00864CA5" w:rsidRPr="00A168F0" w:rsidRDefault="00864CA5" w:rsidP="005A05CC">
      <w:pPr>
        <w:autoSpaceDE w:val="0"/>
        <w:autoSpaceDN w:val="0"/>
        <w:adjustRightInd w:val="0"/>
        <w:jc w:val="both"/>
        <w:rPr>
          <w:rFonts w:ascii="Arial" w:eastAsia="Calibri" w:hAnsi="Arial" w:cs="Arial"/>
          <w:sz w:val="20"/>
        </w:rPr>
      </w:pPr>
    </w:p>
    <w:tbl>
      <w:tblPr>
        <w:tblW w:w="9870" w:type="dxa"/>
        <w:jc w:val="center"/>
        <w:tblLayout w:type="fixed"/>
        <w:tblLook w:val="01E0" w:firstRow="1" w:lastRow="1" w:firstColumn="1" w:lastColumn="1" w:noHBand="0" w:noVBand="0"/>
      </w:tblPr>
      <w:tblGrid>
        <w:gridCol w:w="4439"/>
        <w:gridCol w:w="426"/>
        <w:gridCol w:w="5005"/>
      </w:tblGrid>
      <w:tr w:rsidR="005A05CC" w:rsidRPr="007240B8" w14:paraId="33E576EB" w14:textId="77777777" w:rsidTr="00864CA5">
        <w:trPr>
          <w:trHeight w:hRule="exact" w:val="2150"/>
          <w:jc w:val="center"/>
        </w:trPr>
        <w:tc>
          <w:tcPr>
            <w:tcW w:w="4439" w:type="dxa"/>
          </w:tcPr>
          <w:p w14:paraId="2043B6EE" w14:textId="77777777" w:rsidR="005A05CC" w:rsidRPr="007240B8" w:rsidRDefault="005A05CC" w:rsidP="001E782B">
            <w:pPr>
              <w:jc w:val="center"/>
              <w:rPr>
                <w:rFonts w:ascii="Arial" w:hAnsi="Arial" w:cs="Arial"/>
                <w:b/>
                <w:sz w:val="20"/>
                <w:lang w:val="pt-PT"/>
              </w:rPr>
            </w:pPr>
            <w:r w:rsidRPr="007240B8">
              <w:rPr>
                <w:rFonts w:ascii="Arial" w:hAnsi="Arial" w:cs="Arial"/>
                <w:b/>
                <w:sz w:val="20"/>
                <w:lang w:val="pt-PT"/>
              </w:rPr>
              <w:t>Município de Porto dos Gaúchos/MT</w:t>
            </w:r>
          </w:p>
          <w:p w14:paraId="60CD85C0" w14:textId="3BED3D53" w:rsidR="005A05CC" w:rsidRPr="007240B8" w:rsidRDefault="00667847" w:rsidP="001E782B">
            <w:pPr>
              <w:jc w:val="center"/>
              <w:rPr>
                <w:rFonts w:ascii="Arial" w:hAnsi="Arial" w:cs="Arial"/>
                <w:bCs/>
                <w:sz w:val="20"/>
                <w:lang w:val="pt-PT"/>
              </w:rPr>
            </w:pPr>
            <w:r>
              <w:rPr>
                <w:rFonts w:ascii="Arial" w:hAnsi="Arial" w:cs="Arial"/>
                <w:bCs/>
                <w:sz w:val="20"/>
                <w:lang w:val="pt-PT"/>
              </w:rPr>
              <w:t>Vanderlei Antonio de Abreu</w:t>
            </w:r>
          </w:p>
          <w:p w14:paraId="479106EB" w14:textId="77777777" w:rsidR="005A05CC" w:rsidRPr="007240B8" w:rsidRDefault="005A05CC" w:rsidP="001E782B">
            <w:pPr>
              <w:jc w:val="center"/>
              <w:rPr>
                <w:rFonts w:ascii="Arial" w:hAnsi="Arial" w:cs="Arial"/>
                <w:bCs/>
                <w:sz w:val="20"/>
                <w:lang w:val="pt-PT"/>
              </w:rPr>
            </w:pPr>
            <w:r w:rsidRPr="007240B8">
              <w:rPr>
                <w:rFonts w:ascii="Arial" w:hAnsi="Arial" w:cs="Arial"/>
                <w:bCs/>
                <w:sz w:val="20"/>
                <w:lang w:val="pt-PT"/>
              </w:rPr>
              <w:t>Prefeito Municipal</w:t>
            </w:r>
          </w:p>
          <w:p w14:paraId="21C33BFE" w14:textId="77777777" w:rsidR="005A05CC" w:rsidRPr="007240B8" w:rsidRDefault="005A05CC" w:rsidP="001E782B">
            <w:pPr>
              <w:jc w:val="center"/>
              <w:rPr>
                <w:rFonts w:ascii="Arial" w:hAnsi="Arial" w:cs="Arial"/>
                <w:sz w:val="20"/>
              </w:rPr>
            </w:pPr>
            <w:r w:rsidRPr="007240B8">
              <w:rPr>
                <w:rFonts w:ascii="Arial" w:hAnsi="Arial" w:cs="Arial"/>
                <w:bCs/>
                <w:sz w:val="20"/>
                <w:lang w:val="pt-PT"/>
              </w:rPr>
              <w:t>CONTRATANTE</w:t>
            </w:r>
          </w:p>
        </w:tc>
        <w:tc>
          <w:tcPr>
            <w:tcW w:w="426" w:type="dxa"/>
          </w:tcPr>
          <w:p w14:paraId="59E131D9" w14:textId="77777777" w:rsidR="005A05CC" w:rsidRPr="007240B8" w:rsidRDefault="005A05CC" w:rsidP="001E782B">
            <w:pPr>
              <w:jc w:val="center"/>
              <w:rPr>
                <w:rFonts w:ascii="Arial" w:hAnsi="Arial" w:cs="Arial"/>
                <w:sz w:val="20"/>
              </w:rPr>
            </w:pPr>
          </w:p>
        </w:tc>
        <w:tc>
          <w:tcPr>
            <w:tcW w:w="5005" w:type="dxa"/>
          </w:tcPr>
          <w:p w14:paraId="3B15B7F3" w14:textId="3AC0A701" w:rsidR="00864CA5" w:rsidRDefault="00864CA5" w:rsidP="00864CA5">
            <w:pPr>
              <w:jc w:val="center"/>
              <w:rPr>
                <w:rFonts w:ascii="Arial" w:hAnsi="Arial" w:cs="Arial"/>
                <w:b/>
                <w:bCs/>
                <w:sz w:val="20"/>
              </w:rPr>
            </w:pPr>
            <w:r>
              <w:rPr>
                <w:rFonts w:ascii="Arial" w:hAnsi="Arial" w:cs="Arial"/>
                <w:b/>
                <w:bCs/>
                <w:sz w:val="20"/>
              </w:rPr>
              <w:t>IMPERIAL CONSULTORIA, TELECOMUNICAÇÕES E RADIOFUSÃO EIRELI ME.</w:t>
            </w:r>
          </w:p>
          <w:p w14:paraId="0BD3B2C6" w14:textId="13FCD732" w:rsidR="00864CA5" w:rsidRDefault="00864CA5" w:rsidP="00864CA5">
            <w:pPr>
              <w:jc w:val="center"/>
              <w:rPr>
                <w:rFonts w:ascii="Arial" w:hAnsi="Arial" w:cs="Arial"/>
                <w:b/>
                <w:bCs/>
                <w:sz w:val="20"/>
              </w:rPr>
            </w:pPr>
            <w:r>
              <w:rPr>
                <w:rFonts w:ascii="Arial" w:hAnsi="Arial" w:cs="Arial"/>
                <w:b/>
                <w:bCs/>
                <w:sz w:val="20"/>
              </w:rPr>
              <w:t>CNPJ Sob o n° 19.399.676/0001-28</w:t>
            </w:r>
          </w:p>
          <w:p w14:paraId="65D84E36" w14:textId="16EBCE27" w:rsidR="00864CA5" w:rsidRPr="00864CA5" w:rsidRDefault="00864CA5" w:rsidP="00864CA5">
            <w:pPr>
              <w:jc w:val="center"/>
              <w:rPr>
                <w:rFonts w:ascii="Arial" w:hAnsi="Arial" w:cs="Arial"/>
                <w:sz w:val="20"/>
              </w:rPr>
            </w:pPr>
            <w:r>
              <w:rPr>
                <w:rFonts w:ascii="Arial" w:hAnsi="Arial" w:cs="Arial"/>
                <w:sz w:val="20"/>
              </w:rPr>
              <w:t>Adriana Rufino dos Santos</w:t>
            </w:r>
          </w:p>
          <w:p w14:paraId="1C102EF0" w14:textId="77777777" w:rsidR="005A05CC" w:rsidRPr="007240B8" w:rsidRDefault="005A05CC" w:rsidP="001E782B">
            <w:pPr>
              <w:jc w:val="center"/>
              <w:rPr>
                <w:rFonts w:ascii="Arial" w:hAnsi="Arial" w:cs="Arial"/>
                <w:sz w:val="20"/>
              </w:rPr>
            </w:pPr>
            <w:r>
              <w:rPr>
                <w:rFonts w:ascii="Arial" w:hAnsi="Arial" w:cs="Arial"/>
                <w:sz w:val="20"/>
              </w:rPr>
              <w:t>Detentor da Ata</w:t>
            </w:r>
          </w:p>
        </w:tc>
      </w:tr>
      <w:tr w:rsidR="005A05CC" w:rsidRPr="007240B8" w14:paraId="53567C14" w14:textId="77777777" w:rsidTr="00864CA5">
        <w:trPr>
          <w:trHeight w:hRule="exact" w:val="725"/>
          <w:jc w:val="center"/>
        </w:trPr>
        <w:tc>
          <w:tcPr>
            <w:tcW w:w="4439" w:type="dxa"/>
          </w:tcPr>
          <w:p w14:paraId="021322F0" w14:textId="77777777" w:rsidR="00864CA5" w:rsidRDefault="00864CA5" w:rsidP="00864CA5">
            <w:pPr>
              <w:jc w:val="center"/>
              <w:rPr>
                <w:rFonts w:ascii="Arial" w:hAnsi="Arial" w:cs="Arial"/>
                <w:b/>
                <w:sz w:val="20"/>
              </w:rPr>
            </w:pPr>
            <w:r>
              <w:rPr>
                <w:rFonts w:ascii="Arial" w:hAnsi="Arial" w:cs="Arial"/>
                <w:b/>
                <w:sz w:val="20"/>
              </w:rPr>
              <w:t>Lucas Daniel Martins Ribeiro</w:t>
            </w:r>
          </w:p>
          <w:p w14:paraId="333009E9" w14:textId="77777777" w:rsidR="00864CA5" w:rsidRDefault="00864CA5" w:rsidP="00864CA5">
            <w:pPr>
              <w:jc w:val="center"/>
              <w:rPr>
                <w:rFonts w:ascii="Arial" w:hAnsi="Arial" w:cs="Arial"/>
                <w:bCs/>
                <w:sz w:val="20"/>
              </w:rPr>
            </w:pPr>
            <w:r>
              <w:rPr>
                <w:rFonts w:ascii="Arial" w:hAnsi="Arial" w:cs="Arial"/>
                <w:bCs/>
                <w:sz w:val="20"/>
              </w:rPr>
              <w:t>CPF 045.884.821-22</w:t>
            </w:r>
          </w:p>
          <w:p w14:paraId="050FE506" w14:textId="54F8F661" w:rsidR="005A05CC" w:rsidRPr="007240B8" w:rsidRDefault="00864CA5" w:rsidP="00864CA5">
            <w:pPr>
              <w:jc w:val="center"/>
              <w:rPr>
                <w:rFonts w:ascii="Arial" w:hAnsi="Arial" w:cs="Arial"/>
                <w:sz w:val="20"/>
              </w:rPr>
            </w:pPr>
            <w:r>
              <w:rPr>
                <w:rFonts w:ascii="Arial" w:hAnsi="Arial" w:cs="Arial"/>
                <w:bCs/>
                <w:sz w:val="20"/>
              </w:rPr>
              <w:t>Testemunha</w:t>
            </w:r>
          </w:p>
        </w:tc>
        <w:tc>
          <w:tcPr>
            <w:tcW w:w="426" w:type="dxa"/>
          </w:tcPr>
          <w:p w14:paraId="4DD1CDE0" w14:textId="77777777" w:rsidR="005A05CC" w:rsidRPr="007240B8" w:rsidRDefault="005A05CC" w:rsidP="001E782B">
            <w:pPr>
              <w:jc w:val="center"/>
              <w:rPr>
                <w:rFonts w:ascii="Arial" w:hAnsi="Arial" w:cs="Arial"/>
                <w:sz w:val="20"/>
              </w:rPr>
            </w:pPr>
          </w:p>
        </w:tc>
        <w:tc>
          <w:tcPr>
            <w:tcW w:w="5005" w:type="dxa"/>
          </w:tcPr>
          <w:p w14:paraId="1D9460B5" w14:textId="77777777" w:rsidR="00864CA5" w:rsidRPr="00373561" w:rsidRDefault="00864CA5" w:rsidP="00864CA5">
            <w:pPr>
              <w:jc w:val="center"/>
              <w:rPr>
                <w:rFonts w:ascii="Arial" w:hAnsi="Arial" w:cs="Arial"/>
                <w:b/>
                <w:sz w:val="20"/>
              </w:rPr>
            </w:pPr>
            <w:r w:rsidRPr="00373561">
              <w:rPr>
                <w:rFonts w:ascii="Arial" w:hAnsi="Arial" w:cs="Arial"/>
                <w:b/>
                <w:sz w:val="20"/>
              </w:rPr>
              <w:t>Cibele Winck</w:t>
            </w:r>
          </w:p>
          <w:p w14:paraId="604EBE2B" w14:textId="77777777" w:rsidR="00864CA5" w:rsidRPr="00373561" w:rsidRDefault="00864CA5" w:rsidP="00864CA5">
            <w:pPr>
              <w:jc w:val="center"/>
              <w:rPr>
                <w:rFonts w:ascii="Arial" w:hAnsi="Arial" w:cs="Arial"/>
                <w:b/>
                <w:bCs/>
                <w:sz w:val="20"/>
                <w:lang w:val="pt-PT"/>
              </w:rPr>
            </w:pPr>
            <w:r w:rsidRPr="00373561">
              <w:rPr>
                <w:rFonts w:ascii="Arial" w:hAnsi="Arial" w:cs="Arial"/>
                <w:sz w:val="20"/>
              </w:rPr>
              <w:t>CPF 001.037.971-14</w:t>
            </w:r>
          </w:p>
          <w:p w14:paraId="04D3FB25" w14:textId="47E25D39" w:rsidR="005A05CC" w:rsidRPr="007240B8" w:rsidRDefault="00864CA5" w:rsidP="00864CA5">
            <w:pPr>
              <w:jc w:val="center"/>
              <w:rPr>
                <w:rFonts w:ascii="Arial" w:hAnsi="Arial" w:cs="Arial"/>
                <w:sz w:val="20"/>
              </w:rPr>
            </w:pPr>
            <w:r w:rsidRPr="00373561">
              <w:rPr>
                <w:rFonts w:ascii="Arial" w:hAnsi="Arial" w:cs="Arial"/>
                <w:bCs/>
                <w:sz w:val="20"/>
                <w:lang w:val="pt-PT"/>
              </w:rPr>
              <w:t>Testemunha</w:t>
            </w:r>
          </w:p>
        </w:tc>
      </w:tr>
    </w:tbl>
    <w:p w14:paraId="1EAA6F96" w14:textId="77777777" w:rsidR="0068673F" w:rsidRPr="005F78EA" w:rsidRDefault="0068673F" w:rsidP="005F78EA"/>
    <w:sectPr w:rsidR="0068673F" w:rsidRPr="005F78EA"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01BC" w14:textId="77777777" w:rsidR="0068673F" w:rsidRDefault="0068673F" w:rsidP="00C55FC0">
      <w:r>
        <w:separator/>
      </w:r>
    </w:p>
  </w:endnote>
  <w:endnote w:type="continuationSeparator" w:id="0">
    <w:p w14:paraId="7EECB589" w14:textId="77777777" w:rsidR="0068673F" w:rsidRDefault="0068673F"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EB63" w14:textId="77777777" w:rsidR="0068673F" w:rsidRDefault="0068673F" w:rsidP="00C55FC0">
    <w:pPr>
      <w:pStyle w:val="SemEspaamento"/>
    </w:pPr>
    <w:r>
      <w:t>___________________________________________________________________________________________</w:t>
    </w:r>
  </w:p>
  <w:p w14:paraId="242C0C42" w14:textId="77777777" w:rsidR="0068673F" w:rsidRPr="00F365B0" w:rsidRDefault="0068673F"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8DF0AE8" w14:textId="77777777" w:rsidR="0068673F" w:rsidRPr="00F365B0" w:rsidRDefault="0068673F"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2FB23256" w14:textId="77777777" w:rsidR="0068673F" w:rsidRDefault="006867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9A86" w14:textId="77777777" w:rsidR="0068673F" w:rsidRDefault="0068673F" w:rsidP="00C55FC0">
      <w:r>
        <w:separator/>
      </w:r>
    </w:p>
  </w:footnote>
  <w:footnote w:type="continuationSeparator" w:id="0">
    <w:p w14:paraId="6242F44F" w14:textId="77777777" w:rsidR="0068673F" w:rsidRDefault="0068673F"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BF57" w14:textId="77777777" w:rsidR="0068673F" w:rsidRDefault="0068673F">
    <w:pPr>
      <w:pStyle w:val="Cabealho"/>
    </w:pPr>
    <w:r w:rsidRPr="00C55FC0">
      <w:rPr>
        <w:noProof/>
      </w:rPr>
      <w:drawing>
        <wp:inline distT="0" distB="0" distL="0" distR="0" wp14:anchorId="75740EE5" wp14:editId="006C551E">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383D49"/>
    <w:rsid w:val="003854CB"/>
    <w:rsid w:val="004816C7"/>
    <w:rsid w:val="005A05CC"/>
    <w:rsid w:val="005E2FEA"/>
    <w:rsid w:val="005F244A"/>
    <w:rsid w:val="005F78EA"/>
    <w:rsid w:val="00667847"/>
    <w:rsid w:val="0068673F"/>
    <w:rsid w:val="00805FC4"/>
    <w:rsid w:val="00864CA5"/>
    <w:rsid w:val="009C1240"/>
    <w:rsid w:val="00A10BF4"/>
    <w:rsid w:val="00AE4B09"/>
    <w:rsid w:val="00AE6F7F"/>
    <w:rsid w:val="00BD053A"/>
    <w:rsid w:val="00C55FC0"/>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3EBA"/>
  <w15:docId w15:val="{9884A869-EDCA-4E50-BF10-D37CD0BA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5A05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3763</Words>
  <Characters>20326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3</cp:revision>
  <cp:lastPrinted>2021-04-19T12:13:00Z</cp:lastPrinted>
  <dcterms:created xsi:type="dcterms:W3CDTF">2021-04-19T12:12:00Z</dcterms:created>
  <dcterms:modified xsi:type="dcterms:W3CDTF">2021-04-19T12:24:00Z</dcterms:modified>
</cp:coreProperties>
</file>