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8F71F" w14:textId="6CFC3DC0" w:rsidR="00A81AD0" w:rsidRPr="00AA6F47" w:rsidRDefault="00A81AD0" w:rsidP="00A767E1">
      <w:pPr>
        <w:spacing w:line="276" w:lineRule="auto"/>
        <w:jc w:val="center"/>
        <w:rPr>
          <w:rFonts w:ascii="Arial" w:hAnsi="Arial" w:cs="Arial"/>
          <w:b/>
          <w:sz w:val="20"/>
        </w:rPr>
      </w:pPr>
      <w:r w:rsidRPr="00AA6F47">
        <w:rPr>
          <w:rFonts w:ascii="Arial" w:hAnsi="Arial" w:cs="Arial"/>
          <w:b/>
          <w:sz w:val="20"/>
        </w:rPr>
        <w:t>ATA DE</w:t>
      </w:r>
      <w:r>
        <w:rPr>
          <w:rFonts w:ascii="Arial" w:hAnsi="Arial" w:cs="Arial"/>
          <w:b/>
          <w:sz w:val="20"/>
        </w:rPr>
        <w:t xml:space="preserve"> REGISTRO DE PREÇOS Nº </w:t>
      </w:r>
      <w:r w:rsidR="005A335E">
        <w:rPr>
          <w:rFonts w:ascii="Arial" w:hAnsi="Arial" w:cs="Arial"/>
          <w:b/>
          <w:sz w:val="20"/>
        </w:rPr>
        <w:t>030/2021</w:t>
      </w:r>
      <w:r w:rsidRPr="00AA6F47">
        <w:rPr>
          <w:rFonts w:ascii="Arial" w:hAnsi="Arial" w:cs="Arial"/>
          <w:b/>
          <w:sz w:val="20"/>
        </w:rPr>
        <w:t>.</w:t>
      </w:r>
    </w:p>
    <w:p w14:paraId="292D2BB7" w14:textId="77777777" w:rsidR="00A81AD0" w:rsidRDefault="00A81AD0" w:rsidP="00A767E1">
      <w:pPr>
        <w:spacing w:line="276" w:lineRule="auto"/>
        <w:jc w:val="both"/>
        <w:rPr>
          <w:rFonts w:ascii="Arial" w:hAnsi="Arial" w:cs="Arial"/>
          <w:sz w:val="20"/>
        </w:rPr>
      </w:pPr>
    </w:p>
    <w:p w14:paraId="44F2E1F3" w14:textId="77777777" w:rsidR="00A767E1" w:rsidRPr="00AA6F47" w:rsidRDefault="00A767E1" w:rsidP="00A767E1">
      <w:pPr>
        <w:spacing w:line="276" w:lineRule="auto"/>
        <w:jc w:val="both"/>
        <w:rPr>
          <w:rFonts w:ascii="Arial" w:hAnsi="Arial" w:cs="Arial"/>
          <w:sz w:val="20"/>
        </w:rPr>
      </w:pPr>
    </w:p>
    <w:p w14:paraId="34D2F248" w14:textId="08D6FC77" w:rsidR="00A81AD0" w:rsidRPr="00A81AD0" w:rsidRDefault="00A81AD0" w:rsidP="00A767E1">
      <w:pPr>
        <w:spacing w:line="276" w:lineRule="auto"/>
        <w:jc w:val="both"/>
        <w:rPr>
          <w:rFonts w:ascii="Arial" w:hAnsi="Arial" w:cs="Arial"/>
          <w:b/>
          <w:sz w:val="20"/>
        </w:rPr>
      </w:pPr>
      <w:r w:rsidRPr="00021248">
        <w:rPr>
          <w:rFonts w:ascii="Arial" w:hAnsi="Arial" w:cs="Arial"/>
          <w:b/>
          <w:sz w:val="20"/>
        </w:rPr>
        <w:t xml:space="preserve">Pregão Presencial nº </w:t>
      </w:r>
      <w:r w:rsidR="005A335E">
        <w:rPr>
          <w:rFonts w:ascii="Arial" w:hAnsi="Arial" w:cs="Arial"/>
          <w:b/>
          <w:sz w:val="20"/>
        </w:rPr>
        <w:t>022/2021</w:t>
      </w:r>
      <w:r w:rsidR="00CB54A9">
        <w:rPr>
          <w:rFonts w:ascii="Arial" w:hAnsi="Arial" w:cs="Arial"/>
          <w:b/>
          <w:sz w:val="20"/>
        </w:rPr>
        <w:t>.</w:t>
      </w:r>
    </w:p>
    <w:p w14:paraId="1BA5872E" w14:textId="77777777" w:rsidR="00A81AD0" w:rsidRPr="00AA6F47" w:rsidRDefault="00A81AD0" w:rsidP="00A767E1">
      <w:pPr>
        <w:spacing w:line="276" w:lineRule="auto"/>
        <w:jc w:val="both"/>
        <w:rPr>
          <w:rFonts w:ascii="Arial" w:hAnsi="Arial" w:cs="Arial"/>
          <w:sz w:val="20"/>
        </w:rPr>
      </w:pPr>
      <w:r w:rsidRPr="00AA6F47">
        <w:rPr>
          <w:rFonts w:ascii="Arial" w:hAnsi="Arial" w:cs="Arial"/>
          <w:sz w:val="20"/>
        </w:rPr>
        <w:t>Validade: 12 (doze) meses.</w:t>
      </w:r>
    </w:p>
    <w:p w14:paraId="383FAD14" w14:textId="77777777" w:rsidR="00A81AD0" w:rsidRDefault="00A81AD0" w:rsidP="00A767E1">
      <w:pPr>
        <w:spacing w:line="276" w:lineRule="auto"/>
        <w:jc w:val="both"/>
        <w:rPr>
          <w:rFonts w:ascii="Arial" w:hAnsi="Arial" w:cs="Arial"/>
          <w:sz w:val="20"/>
        </w:rPr>
      </w:pPr>
    </w:p>
    <w:p w14:paraId="7DDFA909" w14:textId="77777777" w:rsidR="00A767E1" w:rsidRPr="00AA6F47" w:rsidRDefault="00A767E1" w:rsidP="00A767E1">
      <w:pPr>
        <w:spacing w:line="276" w:lineRule="auto"/>
        <w:jc w:val="both"/>
        <w:rPr>
          <w:rFonts w:ascii="Arial" w:hAnsi="Arial" w:cs="Arial"/>
          <w:sz w:val="20"/>
        </w:rPr>
      </w:pPr>
    </w:p>
    <w:p w14:paraId="0864B722" w14:textId="3077BBA8" w:rsidR="00A81AD0" w:rsidRPr="00AA6F47" w:rsidRDefault="005A335E" w:rsidP="00A767E1">
      <w:pPr>
        <w:spacing w:line="276" w:lineRule="auto"/>
        <w:ind w:left="4395"/>
        <w:jc w:val="both"/>
        <w:rPr>
          <w:rFonts w:ascii="Arial" w:hAnsi="Arial" w:cs="Arial"/>
          <w:sz w:val="20"/>
        </w:rPr>
      </w:pPr>
      <w:r w:rsidRPr="00574A52">
        <w:rPr>
          <w:rFonts w:ascii="Arial" w:hAnsi="Arial" w:cs="Arial"/>
          <w:b/>
          <w:sz w:val="20"/>
        </w:rPr>
        <w:t xml:space="preserve">REGISTRO DE PREÇOS </w:t>
      </w:r>
      <w:r w:rsidRPr="00574A52">
        <w:rPr>
          <w:rFonts w:ascii="Arial" w:hAnsi="Arial" w:cs="Arial"/>
          <w:sz w:val="20"/>
        </w:rPr>
        <w:t>do tipo</w:t>
      </w:r>
      <w:r w:rsidRPr="00574A52">
        <w:rPr>
          <w:rFonts w:ascii="Arial" w:hAnsi="Arial" w:cs="Arial"/>
          <w:b/>
          <w:sz w:val="20"/>
        </w:rPr>
        <w:t xml:space="preserve"> Menor Preço por item, </w:t>
      </w:r>
      <w:r w:rsidRPr="00574A52">
        <w:rPr>
          <w:rFonts w:ascii="Arial" w:hAnsi="Arial" w:cs="Arial"/>
          <w:sz w:val="20"/>
        </w:rPr>
        <w:t xml:space="preserve">visando a </w:t>
      </w:r>
      <w:r w:rsidRPr="00731963">
        <w:rPr>
          <w:rFonts w:ascii="Arial" w:hAnsi="Arial" w:cs="Arial"/>
          <w:b/>
          <w:sz w:val="20"/>
          <w:u w:val="single"/>
        </w:rPr>
        <w:t>FUTURA E EVENTUAL CONTRATAÇÃO DE EMPRESA ESPECIALIZADA NA PRESTAÇÃO DE SERVIÇOS COLETA E TRANSPORTE DE RESÍDUOS NÃO PERIGOSOS, NAS COMUNIDADES DE NOVO PARANÁ E SÃO JOÃO DO MUNICÍPIO DE PORTO DOS GAÚCHOS – MT</w:t>
      </w:r>
      <w:r w:rsidR="00A81AD0" w:rsidRPr="00AA6F47">
        <w:rPr>
          <w:rFonts w:ascii="Arial" w:hAnsi="Arial" w:cs="Arial"/>
          <w:sz w:val="20"/>
        </w:rPr>
        <w:t>, para atender a necessidade da Secretaria</w:t>
      </w:r>
      <w:r w:rsidR="00A81AD0">
        <w:rPr>
          <w:rFonts w:ascii="Arial" w:hAnsi="Arial" w:cs="Arial"/>
          <w:sz w:val="20"/>
        </w:rPr>
        <w:t xml:space="preserve"> Municipal</w:t>
      </w:r>
      <w:r w:rsidR="00A81AD0" w:rsidRPr="00AA6F47">
        <w:rPr>
          <w:rFonts w:ascii="Arial" w:hAnsi="Arial" w:cs="Arial"/>
          <w:sz w:val="20"/>
        </w:rPr>
        <w:t xml:space="preserve"> </w:t>
      </w:r>
      <w:r w:rsidR="00A81AD0">
        <w:rPr>
          <w:rFonts w:ascii="Arial" w:hAnsi="Arial" w:cs="Arial"/>
          <w:sz w:val="20"/>
        </w:rPr>
        <w:t>de Infraestrutura de Porto dos Gaúchos – MT</w:t>
      </w:r>
      <w:r w:rsidR="00A81AD0" w:rsidRPr="00AA6F47">
        <w:rPr>
          <w:rFonts w:ascii="Arial" w:hAnsi="Arial" w:cs="Arial"/>
          <w:sz w:val="20"/>
        </w:rPr>
        <w:t>.</w:t>
      </w:r>
    </w:p>
    <w:p w14:paraId="1AD24661" w14:textId="77777777" w:rsidR="00A81AD0" w:rsidRPr="00AA6F47" w:rsidRDefault="00A81AD0" w:rsidP="00A767E1">
      <w:pPr>
        <w:spacing w:line="276" w:lineRule="auto"/>
        <w:jc w:val="both"/>
        <w:rPr>
          <w:rFonts w:ascii="Arial" w:hAnsi="Arial" w:cs="Arial"/>
          <w:sz w:val="20"/>
        </w:rPr>
      </w:pPr>
    </w:p>
    <w:p w14:paraId="0FE2C577" w14:textId="77777777" w:rsidR="00A81AD0" w:rsidRDefault="00A81AD0" w:rsidP="00A767E1">
      <w:pPr>
        <w:spacing w:line="276" w:lineRule="auto"/>
        <w:jc w:val="both"/>
        <w:rPr>
          <w:rFonts w:ascii="Arial" w:hAnsi="Arial" w:cs="Arial"/>
          <w:sz w:val="20"/>
        </w:rPr>
      </w:pPr>
    </w:p>
    <w:p w14:paraId="09BE31FD" w14:textId="77777777" w:rsidR="00A767E1" w:rsidRPr="00AA6F47" w:rsidRDefault="00A767E1" w:rsidP="00A767E1">
      <w:pPr>
        <w:spacing w:line="276" w:lineRule="auto"/>
        <w:jc w:val="both"/>
        <w:rPr>
          <w:rFonts w:ascii="Arial" w:hAnsi="Arial" w:cs="Arial"/>
          <w:sz w:val="20"/>
        </w:rPr>
      </w:pPr>
    </w:p>
    <w:p w14:paraId="60905C86" w14:textId="4A529C4B" w:rsidR="00A81AD0" w:rsidRPr="00AA6F47" w:rsidRDefault="00A81AD0" w:rsidP="00A767E1">
      <w:pPr>
        <w:spacing w:line="276" w:lineRule="auto"/>
        <w:jc w:val="both"/>
        <w:rPr>
          <w:rFonts w:ascii="Arial" w:hAnsi="Arial" w:cs="Arial"/>
          <w:sz w:val="20"/>
        </w:rPr>
      </w:pPr>
      <w:r w:rsidRPr="00A168F0">
        <w:rPr>
          <w:rFonts w:ascii="Arial" w:eastAsia="Calibri" w:hAnsi="Arial" w:cs="Arial"/>
          <w:sz w:val="20"/>
        </w:rPr>
        <w:t xml:space="preserve">Pelo presente instrumento, </w:t>
      </w:r>
      <w:r w:rsidR="005A335E">
        <w:rPr>
          <w:rFonts w:ascii="Arial" w:eastAsia="Calibri" w:hAnsi="Arial" w:cs="Arial"/>
          <w:sz w:val="20"/>
        </w:rPr>
        <w:t>n</w:t>
      </w:r>
      <w:r w:rsidRPr="00A168F0">
        <w:rPr>
          <w:rFonts w:ascii="Arial" w:eastAsia="Calibri" w:hAnsi="Arial" w:cs="Arial"/>
          <w:sz w:val="20"/>
        </w:rPr>
        <w:t xml:space="preserve">a </w:t>
      </w:r>
      <w:r w:rsidRPr="00AA6F47">
        <w:rPr>
          <w:rFonts w:ascii="Arial" w:hAnsi="Arial" w:cs="Arial"/>
          <w:sz w:val="20"/>
        </w:rPr>
        <w:t xml:space="preserve">Prefeitura Municipal de </w:t>
      </w:r>
      <w:r>
        <w:rPr>
          <w:rFonts w:ascii="Arial" w:hAnsi="Arial" w:cs="Arial"/>
          <w:sz w:val="20"/>
        </w:rPr>
        <w:t>Porto dos Gaúchos – MT</w:t>
      </w:r>
      <w:r w:rsidRPr="00AA6F47">
        <w:rPr>
          <w:rFonts w:ascii="Arial" w:hAnsi="Arial" w:cs="Arial"/>
          <w:sz w:val="20"/>
        </w:rPr>
        <w:t xml:space="preserve">, de um lado o MUNICIPIO DE </w:t>
      </w:r>
      <w:r>
        <w:rPr>
          <w:rFonts w:ascii="Arial" w:hAnsi="Arial" w:cs="Arial"/>
          <w:sz w:val="20"/>
        </w:rPr>
        <w:t xml:space="preserve">PORTO DOS GAÚCHOS </w:t>
      </w:r>
      <w:r w:rsidRPr="00AA6F47">
        <w:rPr>
          <w:rFonts w:ascii="Arial" w:hAnsi="Arial" w:cs="Arial"/>
          <w:sz w:val="20"/>
        </w:rPr>
        <w:t xml:space="preserve">/ MT, inscrita no CNPJ/MF sob nº </w:t>
      </w:r>
      <w:r>
        <w:rPr>
          <w:rFonts w:ascii="Arial" w:hAnsi="Arial" w:cs="Arial"/>
          <w:sz w:val="20"/>
        </w:rPr>
        <w:t xml:space="preserve">03.204.187/0001-33, </w:t>
      </w:r>
      <w:r w:rsidRPr="00AA6F47">
        <w:rPr>
          <w:rFonts w:ascii="Arial" w:hAnsi="Arial" w:cs="Arial"/>
          <w:sz w:val="20"/>
        </w:rPr>
        <w:t xml:space="preserve">neste ato representados pelo Prefeito Municipal, Sr. </w:t>
      </w:r>
      <w:r w:rsidR="005A335E" w:rsidRPr="0028754F">
        <w:rPr>
          <w:rFonts w:ascii="Arial" w:hAnsi="Arial" w:cs="Arial"/>
          <w:b/>
          <w:sz w:val="20"/>
          <w:u w:val="single"/>
        </w:rPr>
        <w:t>VANDERLEI ANTONIO DE ABREU</w:t>
      </w:r>
      <w:r w:rsidR="005A335E" w:rsidRPr="0028754F">
        <w:rPr>
          <w:rFonts w:ascii="Arial" w:hAnsi="Arial" w:cs="Arial"/>
          <w:sz w:val="20"/>
        </w:rPr>
        <w:t xml:space="preserve">, portador da </w:t>
      </w:r>
      <w:r w:rsidR="005A335E" w:rsidRPr="0028754F">
        <w:rPr>
          <w:rFonts w:ascii="Arial" w:hAnsi="Arial" w:cs="Arial"/>
          <w:b/>
          <w:sz w:val="20"/>
        </w:rPr>
        <w:t>RG nº. 11735317 SSP/MT</w:t>
      </w:r>
      <w:r w:rsidR="005A335E" w:rsidRPr="0028754F">
        <w:rPr>
          <w:rFonts w:ascii="Arial" w:hAnsi="Arial" w:cs="Arial"/>
          <w:sz w:val="20"/>
        </w:rPr>
        <w:t xml:space="preserve">, inscrito no </w:t>
      </w:r>
      <w:r w:rsidR="005A335E" w:rsidRPr="0028754F">
        <w:rPr>
          <w:rFonts w:ascii="Arial" w:hAnsi="Arial" w:cs="Arial"/>
          <w:b/>
          <w:sz w:val="20"/>
        </w:rPr>
        <w:t>CPF sob o nº. 893.514.361-87</w:t>
      </w:r>
      <w:r w:rsidR="005A335E" w:rsidRPr="0028754F">
        <w:rPr>
          <w:rFonts w:ascii="Arial" w:hAnsi="Arial" w:cs="Arial"/>
          <w:sz w:val="20"/>
        </w:rPr>
        <w:t xml:space="preserve">, residente e domiciliado na </w:t>
      </w:r>
      <w:r w:rsidR="005A335E" w:rsidRPr="0028754F">
        <w:rPr>
          <w:rFonts w:ascii="Arial" w:hAnsi="Arial" w:cs="Arial"/>
          <w:bCs/>
          <w:sz w:val="20"/>
          <w:lang w:val="pt-PT"/>
        </w:rPr>
        <w:t>Rua Minervino Cecilio dos Santos, s/n°, Bairro da Creche, Município de Porto dos Gaúchos/MT, CEP 78.560-000</w:t>
      </w:r>
      <w:r w:rsidRPr="00A168F0">
        <w:rPr>
          <w:rFonts w:ascii="Arial" w:eastAsia="Calibri" w:hAnsi="Arial" w:cs="Arial"/>
          <w:sz w:val="20"/>
        </w:rPr>
        <w:t xml:space="preserve">, </w:t>
      </w:r>
      <w:r w:rsidRPr="00A168F0">
        <w:rPr>
          <w:rFonts w:ascii="Arial" w:eastAsia="Calibri" w:hAnsi="Arial" w:cs="Arial"/>
          <w:b/>
          <w:sz w:val="20"/>
        </w:rPr>
        <w:t>RESOLVE</w:t>
      </w:r>
      <w:r w:rsidRPr="00A168F0">
        <w:rPr>
          <w:rFonts w:ascii="Arial" w:eastAsia="Calibri" w:hAnsi="Arial" w:cs="Arial"/>
          <w:sz w:val="20"/>
        </w:rPr>
        <w:t xml:space="preserve"> registrar os preços da empresa</w:t>
      </w:r>
      <w:r>
        <w:rPr>
          <w:rFonts w:ascii="Arial" w:eastAsia="Calibri" w:hAnsi="Arial" w:cs="Arial"/>
          <w:sz w:val="20"/>
        </w:rPr>
        <w:t xml:space="preserve"> </w:t>
      </w:r>
      <w:r>
        <w:rPr>
          <w:rFonts w:ascii="Arial" w:eastAsia="Calibri" w:hAnsi="Arial" w:cs="Arial"/>
          <w:b/>
          <w:sz w:val="20"/>
          <w:u w:val="single"/>
        </w:rPr>
        <w:t>SILVIO SANTANA - ME</w:t>
      </w:r>
      <w:r>
        <w:rPr>
          <w:rFonts w:ascii="Arial" w:hAnsi="Arial" w:cs="Arial"/>
          <w:sz w:val="20"/>
        </w:rPr>
        <w:t xml:space="preserve">, inscrita no CNPJ sob o </w:t>
      </w:r>
      <w:r w:rsidRPr="00AA6F47">
        <w:rPr>
          <w:rFonts w:ascii="Arial" w:hAnsi="Arial" w:cs="Arial"/>
          <w:sz w:val="20"/>
        </w:rPr>
        <w:t>n.º</w:t>
      </w:r>
      <w:r w:rsidR="005A335E">
        <w:rPr>
          <w:rFonts w:ascii="Arial" w:hAnsi="Arial" w:cs="Arial"/>
          <w:sz w:val="20"/>
        </w:rPr>
        <w:t xml:space="preserve"> </w:t>
      </w:r>
      <w:r>
        <w:rPr>
          <w:rFonts w:ascii="Arial" w:hAnsi="Arial" w:cs="Arial"/>
          <w:sz w:val="20"/>
        </w:rPr>
        <w:t>28.074.313/0001-03</w:t>
      </w:r>
      <w:r w:rsidRPr="00AA6F47">
        <w:rPr>
          <w:rFonts w:ascii="Arial" w:hAnsi="Arial" w:cs="Arial"/>
          <w:sz w:val="20"/>
        </w:rPr>
        <w:t xml:space="preserve">, estabelecida a </w:t>
      </w:r>
      <w:r>
        <w:rPr>
          <w:rFonts w:ascii="Arial" w:hAnsi="Arial" w:cs="Arial"/>
          <w:sz w:val="20"/>
        </w:rPr>
        <w:t>Chácara Santana</w:t>
      </w:r>
      <w:r w:rsidRPr="00AA6F47">
        <w:rPr>
          <w:rFonts w:ascii="Arial" w:hAnsi="Arial" w:cs="Arial"/>
          <w:sz w:val="20"/>
        </w:rPr>
        <w:t xml:space="preserve">, </w:t>
      </w:r>
      <w:r>
        <w:rPr>
          <w:rFonts w:ascii="Arial" w:hAnsi="Arial" w:cs="Arial"/>
          <w:sz w:val="20"/>
        </w:rPr>
        <w:t>MT 220</w:t>
      </w:r>
      <w:r w:rsidRPr="00AA6F47">
        <w:rPr>
          <w:rFonts w:ascii="Arial" w:hAnsi="Arial" w:cs="Arial"/>
          <w:sz w:val="20"/>
        </w:rPr>
        <w:t xml:space="preserve">, </w:t>
      </w:r>
      <w:r>
        <w:rPr>
          <w:rFonts w:ascii="Arial" w:hAnsi="Arial" w:cs="Arial"/>
          <w:sz w:val="20"/>
        </w:rPr>
        <w:t>Comunidade Novo Paraná, cidade</w:t>
      </w:r>
      <w:r w:rsidRPr="00AA6F47">
        <w:rPr>
          <w:rFonts w:ascii="Arial" w:hAnsi="Arial" w:cs="Arial"/>
          <w:sz w:val="20"/>
        </w:rPr>
        <w:t xml:space="preserve"> de </w:t>
      </w:r>
      <w:r>
        <w:rPr>
          <w:rFonts w:ascii="Arial" w:hAnsi="Arial" w:cs="Arial"/>
          <w:sz w:val="20"/>
        </w:rPr>
        <w:t>Porto dos Gaúchos / MT, CEP 78.560.000, neste ato</w:t>
      </w:r>
      <w:r w:rsidRPr="00AA6F47">
        <w:rPr>
          <w:rFonts w:ascii="Arial" w:hAnsi="Arial" w:cs="Arial"/>
          <w:sz w:val="20"/>
        </w:rPr>
        <w:t xml:space="preserve"> represent</w:t>
      </w:r>
      <w:r>
        <w:rPr>
          <w:rFonts w:ascii="Arial" w:hAnsi="Arial" w:cs="Arial"/>
          <w:sz w:val="20"/>
        </w:rPr>
        <w:t xml:space="preserve">ada pelo Sr. SILVIO SANTANA,  portador  do </w:t>
      </w:r>
      <w:r w:rsidRPr="00AA6F47">
        <w:rPr>
          <w:rFonts w:ascii="Arial" w:hAnsi="Arial" w:cs="Arial"/>
          <w:sz w:val="20"/>
        </w:rPr>
        <w:t xml:space="preserve">RG n.º </w:t>
      </w:r>
      <w:r>
        <w:rPr>
          <w:rFonts w:ascii="Arial" w:hAnsi="Arial" w:cs="Arial"/>
          <w:sz w:val="20"/>
        </w:rPr>
        <w:t>1218326-1 SJ</w:t>
      </w:r>
      <w:r w:rsidRPr="00AA6F47">
        <w:rPr>
          <w:rFonts w:ascii="Arial" w:hAnsi="Arial" w:cs="Arial"/>
          <w:sz w:val="20"/>
        </w:rPr>
        <w:t>/</w:t>
      </w:r>
      <w:r>
        <w:rPr>
          <w:rFonts w:ascii="Arial" w:hAnsi="Arial" w:cs="Arial"/>
          <w:sz w:val="20"/>
        </w:rPr>
        <w:t>MT</w:t>
      </w:r>
      <w:r w:rsidRPr="00AA6F47">
        <w:rPr>
          <w:rFonts w:ascii="Arial" w:hAnsi="Arial" w:cs="Arial"/>
          <w:sz w:val="20"/>
        </w:rPr>
        <w:t xml:space="preserve"> e CPF n.º </w:t>
      </w:r>
      <w:r>
        <w:rPr>
          <w:rFonts w:ascii="Arial" w:hAnsi="Arial" w:cs="Arial"/>
          <w:sz w:val="20"/>
        </w:rPr>
        <w:t>887.272.031-15</w:t>
      </w:r>
      <w:r w:rsidRPr="00AA6F47">
        <w:rPr>
          <w:rFonts w:ascii="Arial" w:hAnsi="Arial" w:cs="Arial"/>
          <w:sz w:val="20"/>
        </w:rPr>
        <w:t xml:space="preserve"> doravante denominada “PROMITENTE FORNECEDORA”, nos termos do artigo 15 da Lei Federal 8.666 de 21 de junho de 1993, Lei Federal nº 10.520/2002, e das demais normas legais aplicáveis e, considerando o resultado do </w:t>
      </w:r>
      <w:r w:rsidRPr="00AA6F47">
        <w:rPr>
          <w:rFonts w:ascii="Arial" w:hAnsi="Arial" w:cs="Arial"/>
          <w:b/>
          <w:sz w:val="20"/>
        </w:rPr>
        <w:t xml:space="preserve">PREGÃO PRESENCIAL nº </w:t>
      </w:r>
      <w:r w:rsidR="00CB54A9">
        <w:rPr>
          <w:rFonts w:ascii="Arial" w:hAnsi="Arial" w:cs="Arial"/>
          <w:b/>
          <w:sz w:val="20"/>
        </w:rPr>
        <w:t>54/2018</w:t>
      </w:r>
      <w:r w:rsidRPr="00AA6F47">
        <w:rPr>
          <w:rFonts w:ascii="Arial" w:hAnsi="Arial" w:cs="Arial"/>
          <w:sz w:val="20"/>
        </w:rPr>
        <w:t>, para REGISTRO DE PREÇOS, firmam a presente Ata de Registro de Preços, obedecidas as disposições da Lei Federal nº 8.666/93 e 10.520/02, e suas alterações posteriores e as condições seguintes:</w:t>
      </w:r>
    </w:p>
    <w:p w14:paraId="1D3A6190" w14:textId="77777777" w:rsidR="00A81AD0" w:rsidRDefault="00A81AD0" w:rsidP="00A767E1">
      <w:pPr>
        <w:spacing w:line="276" w:lineRule="auto"/>
        <w:jc w:val="both"/>
        <w:rPr>
          <w:rFonts w:ascii="Arial" w:hAnsi="Arial" w:cs="Arial"/>
          <w:sz w:val="20"/>
        </w:rPr>
      </w:pPr>
    </w:p>
    <w:p w14:paraId="63BDA5D4" w14:textId="77777777" w:rsidR="00A767E1" w:rsidRPr="00AA6F47" w:rsidRDefault="00A767E1" w:rsidP="00A767E1">
      <w:pPr>
        <w:spacing w:line="276" w:lineRule="auto"/>
        <w:jc w:val="both"/>
        <w:rPr>
          <w:rFonts w:ascii="Arial" w:hAnsi="Arial" w:cs="Arial"/>
          <w:sz w:val="20"/>
        </w:rPr>
      </w:pPr>
    </w:p>
    <w:p w14:paraId="7D8FB205"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AA6F47">
        <w:rPr>
          <w:rFonts w:ascii="Arial" w:hAnsi="Arial" w:cs="Arial"/>
          <w:b/>
          <w:sz w:val="20"/>
        </w:rPr>
        <w:t>1.</w:t>
      </w:r>
      <w:r w:rsidRPr="00AA6F47">
        <w:rPr>
          <w:rFonts w:ascii="Arial" w:hAnsi="Arial" w:cs="Arial"/>
          <w:b/>
          <w:sz w:val="20"/>
        </w:rPr>
        <w:tab/>
        <w:t>OBJETO E PREÇOS.</w:t>
      </w:r>
    </w:p>
    <w:p w14:paraId="0CAD5B43" w14:textId="6E6B3011" w:rsidR="00A81AD0" w:rsidRDefault="00A81AD0" w:rsidP="00A767E1">
      <w:pPr>
        <w:spacing w:line="276" w:lineRule="auto"/>
        <w:jc w:val="both"/>
        <w:rPr>
          <w:rFonts w:ascii="Arial" w:hAnsi="Arial" w:cs="Arial"/>
          <w:sz w:val="20"/>
        </w:rPr>
      </w:pPr>
      <w:r w:rsidRPr="00AA6F47">
        <w:rPr>
          <w:rFonts w:ascii="Arial" w:hAnsi="Arial" w:cs="Arial"/>
          <w:b/>
          <w:sz w:val="20"/>
        </w:rPr>
        <w:t>1.1</w:t>
      </w:r>
      <w:r w:rsidRPr="00AA6F47">
        <w:rPr>
          <w:rFonts w:ascii="Arial" w:hAnsi="Arial" w:cs="Arial"/>
          <w:sz w:val="20"/>
        </w:rPr>
        <w:tab/>
        <w:t>- Constituem o objeto da presente Ata o registro de preços os itens dela constantes, nos termos do artigo 15 da Lei Federal 8.666/93.</w:t>
      </w:r>
    </w:p>
    <w:p w14:paraId="211FF184" w14:textId="77777777" w:rsidR="005A335E" w:rsidRPr="00AA6F47" w:rsidRDefault="005A335E" w:rsidP="00A767E1">
      <w:pPr>
        <w:spacing w:line="276" w:lineRule="auto"/>
        <w:jc w:val="both"/>
        <w:rPr>
          <w:rFonts w:ascii="Arial" w:hAnsi="Arial" w:cs="Arial"/>
          <w:sz w:val="20"/>
        </w:rPr>
      </w:pPr>
    </w:p>
    <w:tbl>
      <w:tblPr>
        <w:tblStyle w:val="Tabelacomgrade"/>
        <w:tblW w:w="0" w:type="auto"/>
        <w:tblInd w:w="-34" w:type="dxa"/>
        <w:tblLook w:val="04A0" w:firstRow="1" w:lastRow="0" w:firstColumn="1" w:lastColumn="0" w:noHBand="0" w:noVBand="1"/>
      </w:tblPr>
      <w:tblGrid>
        <w:gridCol w:w="772"/>
        <w:gridCol w:w="891"/>
        <w:gridCol w:w="1119"/>
        <w:gridCol w:w="705"/>
        <w:gridCol w:w="757"/>
        <w:gridCol w:w="3319"/>
        <w:gridCol w:w="1116"/>
        <w:gridCol w:w="1277"/>
      </w:tblGrid>
      <w:tr w:rsidR="005A335E" w:rsidRPr="00E94777" w14:paraId="740EAAA5" w14:textId="77777777" w:rsidTr="005A335E">
        <w:trPr>
          <w:trHeight w:val="748"/>
        </w:trPr>
        <w:tc>
          <w:tcPr>
            <w:tcW w:w="772" w:type="dxa"/>
          </w:tcPr>
          <w:p w14:paraId="0CBDAEE0" w14:textId="77777777" w:rsidR="005A335E" w:rsidRPr="00E94777" w:rsidRDefault="005A335E" w:rsidP="003B5E39">
            <w:pPr>
              <w:jc w:val="center"/>
              <w:rPr>
                <w:rFonts w:ascii="Arial" w:hAnsi="Arial" w:cs="Arial"/>
                <w:b/>
                <w:sz w:val="18"/>
                <w:szCs w:val="18"/>
              </w:rPr>
            </w:pPr>
            <w:r w:rsidRPr="00E94777">
              <w:rPr>
                <w:rFonts w:ascii="Arial" w:hAnsi="Arial" w:cs="Arial"/>
                <w:b/>
                <w:sz w:val="18"/>
                <w:szCs w:val="18"/>
              </w:rPr>
              <w:t>Item</w:t>
            </w:r>
          </w:p>
        </w:tc>
        <w:tc>
          <w:tcPr>
            <w:tcW w:w="891" w:type="dxa"/>
          </w:tcPr>
          <w:p w14:paraId="63EA8A5C" w14:textId="77777777" w:rsidR="005A335E" w:rsidRPr="00E94777" w:rsidRDefault="005A335E" w:rsidP="003B5E39">
            <w:pPr>
              <w:jc w:val="center"/>
              <w:rPr>
                <w:rFonts w:ascii="Arial" w:hAnsi="Arial" w:cs="Arial"/>
                <w:b/>
                <w:sz w:val="18"/>
                <w:szCs w:val="18"/>
              </w:rPr>
            </w:pPr>
            <w:r w:rsidRPr="00E94777">
              <w:rPr>
                <w:rFonts w:ascii="Arial" w:hAnsi="Arial" w:cs="Arial"/>
                <w:b/>
                <w:sz w:val="18"/>
                <w:szCs w:val="18"/>
              </w:rPr>
              <w:t>Código Int.</w:t>
            </w:r>
          </w:p>
        </w:tc>
        <w:tc>
          <w:tcPr>
            <w:tcW w:w="1119" w:type="dxa"/>
          </w:tcPr>
          <w:p w14:paraId="37CAD419" w14:textId="77777777" w:rsidR="005A335E" w:rsidRPr="00E94777" w:rsidRDefault="005A335E" w:rsidP="003B5E39">
            <w:pPr>
              <w:jc w:val="center"/>
              <w:rPr>
                <w:rFonts w:ascii="Arial" w:hAnsi="Arial" w:cs="Arial"/>
                <w:b/>
                <w:sz w:val="18"/>
                <w:szCs w:val="18"/>
              </w:rPr>
            </w:pPr>
            <w:r w:rsidRPr="00E94777">
              <w:rPr>
                <w:rFonts w:ascii="Arial" w:hAnsi="Arial" w:cs="Arial"/>
                <w:b/>
                <w:sz w:val="18"/>
                <w:szCs w:val="18"/>
              </w:rPr>
              <w:t>Código TCE – MT</w:t>
            </w:r>
          </w:p>
        </w:tc>
        <w:tc>
          <w:tcPr>
            <w:tcW w:w="705" w:type="dxa"/>
          </w:tcPr>
          <w:p w14:paraId="7B379367" w14:textId="77777777" w:rsidR="005A335E" w:rsidRPr="00E94777" w:rsidRDefault="005A335E" w:rsidP="003B5E39">
            <w:pPr>
              <w:jc w:val="center"/>
              <w:rPr>
                <w:rFonts w:ascii="Arial" w:hAnsi="Arial" w:cs="Arial"/>
                <w:b/>
                <w:sz w:val="18"/>
                <w:szCs w:val="18"/>
              </w:rPr>
            </w:pPr>
            <w:r w:rsidRPr="00E94777">
              <w:rPr>
                <w:rFonts w:ascii="Arial" w:hAnsi="Arial" w:cs="Arial"/>
                <w:b/>
                <w:sz w:val="18"/>
                <w:szCs w:val="18"/>
              </w:rPr>
              <w:t>Qnt</w:t>
            </w:r>
            <w:r>
              <w:rPr>
                <w:rFonts w:ascii="Arial" w:hAnsi="Arial" w:cs="Arial"/>
                <w:b/>
                <w:sz w:val="18"/>
                <w:szCs w:val="18"/>
              </w:rPr>
              <w:t>d</w:t>
            </w:r>
            <w:r w:rsidRPr="00E94777">
              <w:rPr>
                <w:rFonts w:ascii="Arial" w:hAnsi="Arial" w:cs="Arial"/>
                <w:b/>
                <w:sz w:val="18"/>
                <w:szCs w:val="18"/>
              </w:rPr>
              <w:t>.</w:t>
            </w:r>
          </w:p>
        </w:tc>
        <w:tc>
          <w:tcPr>
            <w:tcW w:w="757" w:type="dxa"/>
          </w:tcPr>
          <w:p w14:paraId="1E1ECBD5" w14:textId="77777777" w:rsidR="005A335E" w:rsidRPr="00E94777" w:rsidRDefault="005A335E" w:rsidP="003B5E39">
            <w:pPr>
              <w:jc w:val="center"/>
              <w:rPr>
                <w:rFonts w:ascii="Arial" w:hAnsi="Arial" w:cs="Arial"/>
                <w:b/>
                <w:sz w:val="18"/>
                <w:szCs w:val="18"/>
              </w:rPr>
            </w:pPr>
            <w:r w:rsidRPr="00E94777">
              <w:rPr>
                <w:rFonts w:ascii="Arial" w:hAnsi="Arial" w:cs="Arial"/>
                <w:b/>
                <w:sz w:val="18"/>
                <w:szCs w:val="18"/>
              </w:rPr>
              <w:t>Un.</w:t>
            </w:r>
          </w:p>
        </w:tc>
        <w:tc>
          <w:tcPr>
            <w:tcW w:w="3319" w:type="dxa"/>
          </w:tcPr>
          <w:p w14:paraId="1E7E7622" w14:textId="77777777" w:rsidR="005A335E" w:rsidRPr="00E94777" w:rsidRDefault="005A335E" w:rsidP="003B5E39">
            <w:pPr>
              <w:jc w:val="center"/>
              <w:rPr>
                <w:rFonts w:ascii="Arial" w:hAnsi="Arial" w:cs="Arial"/>
                <w:b/>
                <w:sz w:val="18"/>
                <w:szCs w:val="18"/>
              </w:rPr>
            </w:pPr>
            <w:r w:rsidRPr="00E94777">
              <w:rPr>
                <w:rFonts w:ascii="Arial" w:hAnsi="Arial" w:cs="Arial"/>
                <w:b/>
                <w:sz w:val="18"/>
                <w:szCs w:val="18"/>
              </w:rPr>
              <w:t>Descrição</w:t>
            </w:r>
          </w:p>
        </w:tc>
        <w:tc>
          <w:tcPr>
            <w:tcW w:w="1116" w:type="dxa"/>
          </w:tcPr>
          <w:p w14:paraId="7486C253" w14:textId="77777777" w:rsidR="005A335E" w:rsidRPr="00E94777" w:rsidRDefault="005A335E" w:rsidP="003B5E39">
            <w:pPr>
              <w:jc w:val="center"/>
              <w:rPr>
                <w:rFonts w:ascii="Arial" w:hAnsi="Arial" w:cs="Arial"/>
                <w:b/>
                <w:sz w:val="18"/>
                <w:szCs w:val="18"/>
              </w:rPr>
            </w:pPr>
            <w:r w:rsidRPr="00E94777">
              <w:rPr>
                <w:rFonts w:ascii="Arial" w:hAnsi="Arial" w:cs="Arial"/>
                <w:b/>
                <w:sz w:val="18"/>
                <w:szCs w:val="18"/>
              </w:rPr>
              <w:t>Valor Unit.</w:t>
            </w:r>
            <w:r>
              <w:rPr>
                <w:rFonts w:ascii="Arial" w:hAnsi="Arial" w:cs="Arial"/>
                <w:b/>
                <w:sz w:val="18"/>
                <w:szCs w:val="18"/>
              </w:rPr>
              <w:t xml:space="preserve"> Por Mês</w:t>
            </w:r>
          </w:p>
        </w:tc>
        <w:tc>
          <w:tcPr>
            <w:tcW w:w="1277" w:type="dxa"/>
          </w:tcPr>
          <w:p w14:paraId="70D9F165" w14:textId="77777777" w:rsidR="005A335E" w:rsidRPr="00E94777" w:rsidRDefault="005A335E" w:rsidP="003B5E39">
            <w:pPr>
              <w:jc w:val="center"/>
              <w:rPr>
                <w:rFonts w:ascii="Arial" w:hAnsi="Arial" w:cs="Arial"/>
                <w:b/>
                <w:sz w:val="18"/>
                <w:szCs w:val="18"/>
              </w:rPr>
            </w:pPr>
            <w:r w:rsidRPr="00E94777">
              <w:rPr>
                <w:rFonts w:ascii="Arial" w:hAnsi="Arial" w:cs="Arial"/>
                <w:b/>
                <w:sz w:val="18"/>
                <w:szCs w:val="18"/>
              </w:rPr>
              <w:t>Valor Total</w:t>
            </w:r>
          </w:p>
        </w:tc>
      </w:tr>
      <w:tr w:rsidR="005A335E" w:rsidRPr="00E94777" w14:paraId="630026F2" w14:textId="77777777" w:rsidTr="005A335E">
        <w:trPr>
          <w:trHeight w:val="280"/>
        </w:trPr>
        <w:tc>
          <w:tcPr>
            <w:tcW w:w="772" w:type="dxa"/>
          </w:tcPr>
          <w:p w14:paraId="0A712729" w14:textId="77777777" w:rsidR="005A335E" w:rsidRPr="00E94777" w:rsidRDefault="005A335E" w:rsidP="003B5E39">
            <w:pPr>
              <w:jc w:val="center"/>
              <w:rPr>
                <w:rFonts w:ascii="Arial" w:hAnsi="Arial" w:cs="Arial"/>
                <w:b/>
                <w:sz w:val="18"/>
                <w:szCs w:val="18"/>
              </w:rPr>
            </w:pPr>
            <w:r>
              <w:rPr>
                <w:rFonts w:ascii="Arial" w:hAnsi="Arial" w:cs="Arial"/>
                <w:b/>
                <w:sz w:val="18"/>
                <w:szCs w:val="18"/>
              </w:rPr>
              <w:t>02</w:t>
            </w:r>
          </w:p>
        </w:tc>
        <w:tc>
          <w:tcPr>
            <w:tcW w:w="891" w:type="dxa"/>
            <w:vAlign w:val="center"/>
          </w:tcPr>
          <w:p w14:paraId="31F808EB" w14:textId="77777777" w:rsidR="005A335E" w:rsidRPr="001E7663" w:rsidRDefault="005A335E" w:rsidP="003B5E39">
            <w:pPr>
              <w:jc w:val="center"/>
              <w:rPr>
                <w:rFonts w:ascii="Arial" w:hAnsi="Arial" w:cs="Arial"/>
                <w:b/>
                <w:sz w:val="18"/>
                <w:szCs w:val="18"/>
              </w:rPr>
            </w:pPr>
            <w:r w:rsidRPr="00B04B61">
              <w:rPr>
                <w:rFonts w:ascii="Arial" w:hAnsi="Arial" w:cs="Arial"/>
                <w:b/>
                <w:sz w:val="18"/>
                <w:szCs w:val="18"/>
              </w:rPr>
              <w:t>32989</w:t>
            </w:r>
          </w:p>
        </w:tc>
        <w:tc>
          <w:tcPr>
            <w:tcW w:w="1119" w:type="dxa"/>
            <w:vAlign w:val="center"/>
          </w:tcPr>
          <w:p w14:paraId="137ADB9E" w14:textId="77777777" w:rsidR="005A335E" w:rsidRPr="00A915C8" w:rsidRDefault="005A335E" w:rsidP="003B5E39">
            <w:pPr>
              <w:jc w:val="center"/>
              <w:rPr>
                <w:rFonts w:ascii="Arial" w:hAnsi="Arial" w:cs="Arial"/>
                <w:b/>
                <w:bCs/>
                <w:color w:val="000000"/>
                <w:sz w:val="20"/>
                <w:szCs w:val="20"/>
              </w:rPr>
            </w:pPr>
            <w:r w:rsidRPr="00A915C8">
              <w:rPr>
                <w:rFonts w:ascii="Helvetica" w:hAnsi="Helvetica" w:cs="Helvetica"/>
                <w:b/>
                <w:color w:val="333333"/>
                <w:sz w:val="20"/>
                <w:szCs w:val="20"/>
                <w:shd w:val="clear" w:color="auto" w:fill="FFFFFF"/>
              </w:rPr>
              <w:t>216125-7</w:t>
            </w:r>
          </w:p>
        </w:tc>
        <w:tc>
          <w:tcPr>
            <w:tcW w:w="705" w:type="dxa"/>
            <w:vAlign w:val="center"/>
          </w:tcPr>
          <w:p w14:paraId="6B47F15F" w14:textId="77777777" w:rsidR="005A335E" w:rsidRPr="00E94777" w:rsidRDefault="005A335E" w:rsidP="003B5E39">
            <w:pPr>
              <w:jc w:val="center"/>
              <w:rPr>
                <w:rFonts w:ascii="Arial" w:hAnsi="Arial" w:cs="Arial"/>
                <w:b/>
                <w:bCs/>
                <w:color w:val="000000"/>
                <w:sz w:val="18"/>
                <w:szCs w:val="18"/>
              </w:rPr>
            </w:pPr>
            <w:r>
              <w:rPr>
                <w:rFonts w:ascii="Arial" w:hAnsi="Arial" w:cs="Arial"/>
                <w:b/>
                <w:bCs/>
                <w:color w:val="000000"/>
                <w:sz w:val="18"/>
                <w:szCs w:val="18"/>
              </w:rPr>
              <w:t>12</w:t>
            </w:r>
          </w:p>
        </w:tc>
        <w:tc>
          <w:tcPr>
            <w:tcW w:w="757" w:type="dxa"/>
            <w:vAlign w:val="center"/>
          </w:tcPr>
          <w:p w14:paraId="4203B376" w14:textId="77777777" w:rsidR="005A335E" w:rsidRPr="00E94777" w:rsidRDefault="005A335E" w:rsidP="003B5E39">
            <w:pPr>
              <w:jc w:val="center"/>
              <w:rPr>
                <w:rFonts w:ascii="Arial" w:hAnsi="Arial" w:cs="Arial"/>
                <w:color w:val="000000"/>
                <w:sz w:val="18"/>
                <w:szCs w:val="18"/>
              </w:rPr>
            </w:pPr>
            <w:r>
              <w:rPr>
                <w:rFonts w:ascii="Arial" w:hAnsi="Arial" w:cs="Arial"/>
                <w:color w:val="000000"/>
                <w:sz w:val="18"/>
                <w:szCs w:val="18"/>
              </w:rPr>
              <w:t>Mês</w:t>
            </w:r>
          </w:p>
        </w:tc>
        <w:tc>
          <w:tcPr>
            <w:tcW w:w="3319" w:type="dxa"/>
          </w:tcPr>
          <w:p w14:paraId="230889B7" w14:textId="77777777" w:rsidR="005A335E" w:rsidRDefault="005A335E" w:rsidP="003B5E39">
            <w:pPr>
              <w:jc w:val="both"/>
              <w:rPr>
                <w:rFonts w:ascii="Arial" w:hAnsi="Arial" w:cs="Arial"/>
                <w:sz w:val="20"/>
              </w:rPr>
            </w:pPr>
            <w:r w:rsidRPr="00A915C8">
              <w:rPr>
                <w:rFonts w:ascii="Arial" w:hAnsi="Arial" w:cs="Arial"/>
                <w:sz w:val="20"/>
              </w:rPr>
              <w:t>Prestação De Serviços Coleta E Transporte De Resíduos Não Perigosos, Na Comunidade De Novo Paraná Do Mun</w:t>
            </w:r>
            <w:r>
              <w:rPr>
                <w:rFonts w:ascii="Arial" w:hAnsi="Arial" w:cs="Arial"/>
                <w:sz w:val="20"/>
              </w:rPr>
              <w:t xml:space="preserve">icípio De Porto Dos Gaúchos – MT, conforme segue abaixo: </w:t>
            </w:r>
          </w:p>
          <w:p w14:paraId="1997EEC6" w14:textId="77777777" w:rsidR="005A335E" w:rsidRPr="00A915C8" w:rsidRDefault="005A335E" w:rsidP="005A335E">
            <w:pPr>
              <w:pStyle w:val="PargrafodaLista"/>
              <w:numPr>
                <w:ilvl w:val="0"/>
                <w:numId w:val="21"/>
              </w:numPr>
              <w:jc w:val="both"/>
              <w:rPr>
                <w:rFonts w:ascii="Arial" w:hAnsi="Arial" w:cs="Arial"/>
                <w:color w:val="000000"/>
                <w:sz w:val="18"/>
                <w:szCs w:val="18"/>
              </w:rPr>
            </w:pPr>
            <w:r>
              <w:rPr>
                <w:rFonts w:ascii="Arial" w:hAnsi="Arial" w:cs="Arial"/>
                <w:color w:val="000000"/>
                <w:sz w:val="18"/>
                <w:szCs w:val="18"/>
              </w:rPr>
              <w:t xml:space="preserve">Os Resíduos deveram ser recolhidos duas vezes por semana (2ª e 6ª), e transportado até a cidade de Porto dos Gaúchos - MT para ser dado à destinação final </w:t>
            </w:r>
            <w:r>
              <w:rPr>
                <w:rFonts w:ascii="Arial" w:hAnsi="Arial" w:cs="Arial"/>
                <w:color w:val="000000"/>
                <w:sz w:val="18"/>
                <w:szCs w:val="18"/>
              </w:rPr>
              <w:lastRenderedPageBreak/>
              <w:t>do mesmo.</w:t>
            </w:r>
          </w:p>
        </w:tc>
        <w:tc>
          <w:tcPr>
            <w:tcW w:w="1116" w:type="dxa"/>
            <w:vAlign w:val="center"/>
          </w:tcPr>
          <w:p w14:paraId="74AFEBBB" w14:textId="77777777" w:rsidR="005A335E" w:rsidRPr="00E94777" w:rsidRDefault="005A335E" w:rsidP="003B5E39">
            <w:pPr>
              <w:jc w:val="center"/>
              <w:rPr>
                <w:rFonts w:ascii="Arial" w:hAnsi="Arial" w:cs="Arial"/>
                <w:sz w:val="18"/>
                <w:szCs w:val="18"/>
              </w:rPr>
            </w:pPr>
            <w:r w:rsidRPr="00E94777">
              <w:rPr>
                <w:rFonts w:ascii="Arial" w:hAnsi="Arial" w:cs="Arial"/>
                <w:sz w:val="18"/>
                <w:szCs w:val="18"/>
              </w:rPr>
              <w:lastRenderedPageBreak/>
              <w:t xml:space="preserve">R$: </w:t>
            </w:r>
            <w:r>
              <w:rPr>
                <w:rFonts w:ascii="Arial" w:hAnsi="Arial" w:cs="Arial"/>
                <w:sz w:val="18"/>
                <w:szCs w:val="18"/>
              </w:rPr>
              <w:t>3.000,00</w:t>
            </w:r>
          </w:p>
        </w:tc>
        <w:tc>
          <w:tcPr>
            <w:tcW w:w="1277" w:type="dxa"/>
            <w:vAlign w:val="center"/>
          </w:tcPr>
          <w:p w14:paraId="1BF361EB" w14:textId="77777777" w:rsidR="005A335E" w:rsidRPr="00E94777" w:rsidRDefault="005A335E" w:rsidP="003B5E39">
            <w:pPr>
              <w:jc w:val="center"/>
              <w:rPr>
                <w:rFonts w:ascii="Arial" w:hAnsi="Arial" w:cs="Arial"/>
                <w:sz w:val="18"/>
                <w:szCs w:val="18"/>
              </w:rPr>
            </w:pPr>
            <w:r>
              <w:rPr>
                <w:rFonts w:ascii="Arial" w:hAnsi="Arial" w:cs="Arial"/>
                <w:sz w:val="18"/>
                <w:szCs w:val="18"/>
              </w:rPr>
              <w:t>R$: 36.000,00</w:t>
            </w:r>
          </w:p>
        </w:tc>
      </w:tr>
    </w:tbl>
    <w:p w14:paraId="11C4FD4F" w14:textId="77777777" w:rsidR="005A335E" w:rsidRPr="00AA6F47" w:rsidRDefault="005A335E" w:rsidP="00A767E1">
      <w:pPr>
        <w:spacing w:line="276" w:lineRule="auto"/>
        <w:jc w:val="both"/>
        <w:rPr>
          <w:rFonts w:ascii="Arial" w:hAnsi="Arial" w:cs="Arial"/>
          <w:sz w:val="20"/>
        </w:rPr>
      </w:pPr>
    </w:p>
    <w:p w14:paraId="6600E69F" w14:textId="77777777" w:rsidR="00A81AD0" w:rsidRDefault="00A81AD0" w:rsidP="00A767E1">
      <w:pPr>
        <w:spacing w:line="276" w:lineRule="auto"/>
        <w:jc w:val="both"/>
        <w:rPr>
          <w:rFonts w:ascii="Arial" w:hAnsi="Arial" w:cs="Arial"/>
          <w:b/>
          <w:sz w:val="20"/>
        </w:rPr>
      </w:pPr>
    </w:p>
    <w:p w14:paraId="4B9C50A8" w14:textId="77777777" w:rsidR="00A81AD0" w:rsidRPr="00AA6F47" w:rsidRDefault="00A81AD0" w:rsidP="00A767E1">
      <w:pPr>
        <w:spacing w:line="276" w:lineRule="auto"/>
        <w:jc w:val="both"/>
        <w:rPr>
          <w:rFonts w:ascii="Arial" w:hAnsi="Arial" w:cs="Arial"/>
          <w:sz w:val="20"/>
        </w:rPr>
      </w:pPr>
      <w:r w:rsidRPr="00AA6F47">
        <w:rPr>
          <w:rFonts w:ascii="Arial" w:hAnsi="Arial" w:cs="Arial"/>
          <w:b/>
          <w:sz w:val="20"/>
        </w:rPr>
        <w:t>1.2</w:t>
      </w:r>
      <w:r w:rsidRPr="00AA6F47">
        <w:rPr>
          <w:rFonts w:ascii="Arial" w:hAnsi="Arial" w:cs="Arial"/>
          <w:sz w:val="20"/>
        </w:rPr>
        <w:tab/>
        <w:t>- Os preços registrados têm caráter orientativo (preço máximo), cabendo às unidades interessadas a obrigatoriedade de promover pesquisa de mercado antes da utilização desta ata, pesquisa essa cujo resultado deverá constar do campo próprio da requisição de compras.</w:t>
      </w:r>
    </w:p>
    <w:p w14:paraId="46CF1047" w14:textId="740E333F" w:rsidR="00A81AD0" w:rsidRDefault="00A81AD0" w:rsidP="00A767E1">
      <w:pPr>
        <w:spacing w:line="276" w:lineRule="auto"/>
        <w:jc w:val="both"/>
        <w:rPr>
          <w:rFonts w:ascii="Arial" w:hAnsi="Arial" w:cs="Arial"/>
          <w:sz w:val="20"/>
        </w:rPr>
      </w:pPr>
      <w:r w:rsidRPr="00B235A7">
        <w:rPr>
          <w:rFonts w:ascii="Arial" w:hAnsi="Arial" w:cs="Arial"/>
          <w:b/>
          <w:sz w:val="20"/>
        </w:rPr>
        <w:t>1.3</w:t>
      </w:r>
      <w:r w:rsidRPr="00AA6F47">
        <w:rPr>
          <w:rFonts w:ascii="Arial" w:hAnsi="Arial" w:cs="Arial"/>
          <w:sz w:val="20"/>
        </w:rPr>
        <w:t xml:space="preserve"> - Os preços registrados na presente Ata referem-se aos serviços especificados de acordo com o </w:t>
      </w:r>
      <w:r w:rsidRPr="007563B5">
        <w:rPr>
          <w:rFonts w:ascii="Arial" w:hAnsi="Arial" w:cs="Arial"/>
          <w:b/>
          <w:sz w:val="20"/>
          <w:u w:val="single"/>
        </w:rPr>
        <w:t xml:space="preserve">Anexo I </w:t>
      </w:r>
      <w:r>
        <w:rPr>
          <w:rFonts w:ascii="Arial" w:hAnsi="Arial" w:cs="Arial"/>
          <w:b/>
          <w:sz w:val="20"/>
          <w:u w:val="single"/>
        </w:rPr>
        <w:t>- Termo de R</w:t>
      </w:r>
      <w:r w:rsidRPr="007563B5">
        <w:rPr>
          <w:rFonts w:ascii="Arial" w:hAnsi="Arial" w:cs="Arial"/>
          <w:b/>
          <w:sz w:val="20"/>
          <w:u w:val="single"/>
        </w:rPr>
        <w:t>eferência</w:t>
      </w:r>
      <w:r w:rsidRPr="00AA6F47">
        <w:rPr>
          <w:rFonts w:ascii="Arial" w:hAnsi="Arial" w:cs="Arial"/>
          <w:sz w:val="20"/>
        </w:rPr>
        <w:t xml:space="preserve"> do edital de </w:t>
      </w:r>
      <w:r w:rsidRPr="00AA6F47">
        <w:rPr>
          <w:rFonts w:ascii="Arial" w:hAnsi="Arial" w:cs="Arial"/>
          <w:b/>
          <w:sz w:val="20"/>
        </w:rPr>
        <w:t xml:space="preserve">Pregão Presencial n° </w:t>
      </w:r>
      <w:r w:rsidR="005A335E">
        <w:rPr>
          <w:rFonts w:ascii="Arial" w:hAnsi="Arial" w:cs="Arial"/>
          <w:b/>
          <w:sz w:val="20"/>
        </w:rPr>
        <w:t>022/2021</w:t>
      </w:r>
      <w:r w:rsidRPr="00AA6F47">
        <w:rPr>
          <w:rFonts w:ascii="Arial" w:hAnsi="Arial" w:cs="Arial"/>
          <w:sz w:val="20"/>
        </w:rPr>
        <w:t>.</w:t>
      </w:r>
    </w:p>
    <w:p w14:paraId="10B04611" w14:textId="77777777" w:rsidR="00A81AD0" w:rsidRPr="00AA6F47" w:rsidRDefault="00A81AD0" w:rsidP="00A767E1">
      <w:pPr>
        <w:spacing w:line="276" w:lineRule="auto"/>
        <w:jc w:val="both"/>
        <w:rPr>
          <w:rFonts w:ascii="Arial" w:hAnsi="Arial" w:cs="Arial"/>
          <w:sz w:val="20"/>
        </w:rPr>
      </w:pPr>
    </w:p>
    <w:p w14:paraId="557CBE96"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B235A7">
        <w:rPr>
          <w:rFonts w:ascii="Arial" w:hAnsi="Arial" w:cs="Arial"/>
          <w:b/>
          <w:sz w:val="20"/>
        </w:rPr>
        <w:t>2.</w:t>
      </w:r>
      <w:r w:rsidRPr="00B235A7">
        <w:rPr>
          <w:rFonts w:ascii="Arial" w:hAnsi="Arial" w:cs="Arial"/>
          <w:b/>
          <w:sz w:val="20"/>
        </w:rPr>
        <w:tab/>
        <w:t>VALIDADE DO REGISTRO DE PREÇOS.</w:t>
      </w:r>
    </w:p>
    <w:p w14:paraId="2DA8541D" w14:textId="77777777" w:rsidR="00A81AD0" w:rsidRDefault="00A81AD0" w:rsidP="00A767E1">
      <w:pPr>
        <w:spacing w:line="276" w:lineRule="auto"/>
        <w:jc w:val="both"/>
        <w:rPr>
          <w:rFonts w:ascii="Arial" w:hAnsi="Arial" w:cs="Arial"/>
          <w:sz w:val="20"/>
        </w:rPr>
      </w:pPr>
      <w:r w:rsidRPr="00B235A7">
        <w:rPr>
          <w:rFonts w:ascii="Arial" w:hAnsi="Arial" w:cs="Arial"/>
          <w:b/>
          <w:sz w:val="20"/>
        </w:rPr>
        <w:t>2.1</w:t>
      </w:r>
      <w:r w:rsidRPr="00AA6F47">
        <w:rPr>
          <w:rFonts w:ascii="Arial" w:hAnsi="Arial" w:cs="Arial"/>
          <w:sz w:val="20"/>
        </w:rPr>
        <w:tab/>
        <w:t>– Ata de Registro de Preços, ora firmada, terá validade d</w:t>
      </w:r>
      <w:r>
        <w:rPr>
          <w:rFonts w:ascii="Arial" w:hAnsi="Arial" w:cs="Arial"/>
          <w:sz w:val="20"/>
        </w:rPr>
        <w:t xml:space="preserve">e </w:t>
      </w:r>
      <w:r w:rsidRPr="00657EA3">
        <w:rPr>
          <w:rFonts w:ascii="Arial" w:hAnsi="Arial" w:cs="Arial"/>
          <w:b/>
          <w:sz w:val="20"/>
          <w:u w:val="single"/>
        </w:rPr>
        <w:t>12 (doze) meses</w:t>
      </w:r>
      <w:r>
        <w:rPr>
          <w:rFonts w:ascii="Arial" w:hAnsi="Arial" w:cs="Arial"/>
          <w:sz w:val="20"/>
        </w:rPr>
        <w:t>, a partir da data de publicação;</w:t>
      </w:r>
    </w:p>
    <w:p w14:paraId="2DAFAB49" w14:textId="77777777" w:rsidR="00A81AD0" w:rsidRDefault="00A81AD0" w:rsidP="00A767E1">
      <w:pPr>
        <w:spacing w:line="276" w:lineRule="auto"/>
        <w:jc w:val="both"/>
        <w:rPr>
          <w:rFonts w:ascii="Arial" w:hAnsi="Arial" w:cs="Arial"/>
          <w:b/>
          <w:sz w:val="20"/>
        </w:rPr>
      </w:pPr>
    </w:p>
    <w:p w14:paraId="474AE5B0" w14:textId="77777777" w:rsidR="00A81AD0" w:rsidRPr="00AA6F47" w:rsidRDefault="00A81AD0" w:rsidP="00A767E1">
      <w:pPr>
        <w:spacing w:line="276" w:lineRule="auto"/>
        <w:jc w:val="both"/>
        <w:rPr>
          <w:rFonts w:ascii="Arial" w:hAnsi="Arial" w:cs="Arial"/>
          <w:sz w:val="20"/>
        </w:rPr>
      </w:pPr>
      <w:r w:rsidRPr="00B235A7">
        <w:rPr>
          <w:rFonts w:ascii="Arial" w:hAnsi="Arial" w:cs="Arial"/>
          <w:b/>
          <w:sz w:val="20"/>
        </w:rPr>
        <w:t>2.3</w:t>
      </w:r>
      <w:r w:rsidRPr="00AA6F47">
        <w:rPr>
          <w:rFonts w:ascii="Arial" w:hAnsi="Arial" w:cs="Arial"/>
          <w:sz w:val="20"/>
        </w:rPr>
        <w:t xml:space="preserve"> - À Prefeitura Municipal de </w:t>
      </w:r>
      <w:r>
        <w:rPr>
          <w:rFonts w:ascii="Arial" w:hAnsi="Arial" w:cs="Arial"/>
          <w:sz w:val="20"/>
        </w:rPr>
        <w:t>Porto dos Gaúchos</w:t>
      </w:r>
      <w:r w:rsidRPr="00AA6F47">
        <w:rPr>
          <w:rFonts w:ascii="Arial" w:hAnsi="Arial" w:cs="Arial"/>
          <w:sz w:val="20"/>
        </w:rPr>
        <w:t xml:space="preserve"> - MT, no exercício do interesse  público,  é  assegurado o direito de exigir que a detentora, conforme o caso prossiga na execução do ajuste, pelo período de até 60(sessenta) dias, a fim de se evitar brusca interrupção nos fornecimentos, mediante aditamento contratual, respeitado o prazo fixado nesta ata.</w:t>
      </w:r>
    </w:p>
    <w:p w14:paraId="1F5A666F" w14:textId="77777777" w:rsidR="00A81AD0" w:rsidRPr="00AA6F47" w:rsidRDefault="00A81AD0" w:rsidP="00A767E1">
      <w:pPr>
        <w:spacing w:line="276" w:lineRule="auto"/>
        <w:jc w:val="both"/>
        <w:rPr>
          <w:rFonts w:ascii="Arial" w:hAnsi="Arial" w:cs="Arial"/>
          <w:sz w:val="20"/>
        </w:rPr>
      </w:pPr>
    </w:p>
    <w:p w14:paraId="6A186D77" w14:textId="77777777" w:rsidR="00A81AD0" w:rsidRPr="00AA6F47" w:rsidRDefault="00A81AD0" w:rsidP="00A767E1">
      <w:pPr>
        <w:spacing w:line="276" w:lineRule="auto"/>
        <w:jc w:val="both"/>
        <w:rPr>
          <w:rFonts w:ascii="Arial" w:hAnsi="Arial" w:cs="Arial"/>
          <w:sz w:val="20"/>
        </w:rPr>
      </w:pPr>
    </w:p>
    <w:p w14:paraId="462C5076"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B235A7">
        <w:rPr>
          <w:rFonts w:ascii="Arial" w:hAnsi="Arial" w:cs="Arial"/>
          <w:b/>
          <w:sz w:val="20"/>
        </w:rPr>
        <w:t>3.</w:t>
      </w:r>
      <w:r w:rsidRPr="00B235A7">
        <w:rPr>
          <w:rFonts w:ascii="Arial" w:hAnsi="Arial" w:cs="Arial"/>
          <w:b/>
          <w:sz w:val="20"/>
        </w:rPr>
        <w:tab/>
        <w:t>CONDIÇÕES DE PRESTAÇÃO DE SERVIÇOS.</w:t>
      </w:r>
    </w:p>
    <w:p w14:paraId="2D179DBA" w14:textId="77777777" w:rsidR="00A81AD0" w:rsidRPr="00AA6F47" w:rsidRDefault="00A81AD0" w:rsidP="00A767E1">
      <w:pPr>
        <w:spacing w:line="276" w:lineRule="auto"/>
        <w:jc w:val="both"/>
        <w:rPr>
          <w:rFonts w:ascii="Arial" w:hAnsi="Arial" w:cs="Arial"/>
          <w:sz w:val="20"/>
        </w:rPr>
      </w:pPr>
      <w:r w:rsidRPr="00B235A7">
        <w:rPr>
          <w:rFonts w:ascii="Arial" w:hAnsi="Arial" w:cs="Arial"/>
          <w:b/>
          <w:sz w:val="20"/>
        </w:rPr>
        <w:t>3.1.</w:t>
      </w:r>
      <w:r w:rsidRPr="00AA6F47">
        <w:rPr>
          <w:rFonts w:ascii="Arial" w:hAnsi="Arial" w:cs="Arial"/>
          <w:sz w:val="20"/>
        </w:rPr>
        <w:tab/>
        <w:t>O prazo para a retirada da nota de empenho será de até 05 (cinco) dias corridos contados da data ciência da convocação.</w:t>
      </w:r>
    </w:p>
    <w:p w14:paraId="7E0AC0C2" w14:textId="77777777" w:rsidR="00A81AD0" w:rsidRPr="00AA6F47" w:rsidRDefault="00A81AD0" w:rsidP="00A767E1">
      <w:pPr>
        <w:spacing w:line="276" w:lineRule="auto"/>
        <w:jc w:val="both"/>
        <w:rPr>
          <w:rFonts w:ascii="Arial" w:hAnsi="Arial" w:cs="Arial"/>
          <w:sz w:val="20"/>
        </w:rPr>
      </w:pPr>
      <w:r w:rsidRPr="00B235A7">
        <w:rPr>
          <w:rFonts w:ascii="Arial" w:hAnsi="Arial" w:cs="Arial"/>
          <w:b/>
          <w:sz w:val="20"/>
        </w:rPr>
        <w:t>3.2.</w:t>
      </w:r>
      <w:r w:rsidRPr="00AA6F47">
        <w:rPr>
          <w:rFonts w:ascii="Arial" w:hAnsi="Arial" w:cs="Arial"/>
          <w:sz w:val="20"/>
        </w:rPr>
        <w:tab/>
        <w:t xml:space="preserve">Para a retirada de cada nota de empenho ou ata de registro de preços perante a Prefeitura Municipal de </w:t>
      </w:r>
      <w:r>
        <w:rPr>
          <w:rFonts w:ascii="Arial" w:hAnsi="Arial" w:cs="Arial"/>
          <w:sz w:val="20"/>
        </w:rPr>
        <w:t>Porto dos Gaúchos</w:t>
      </w:r>
      <w:r w:rsidRPr="00AA6F47">
        <w:rPr>
          <w:rFonts w:ascii="Arial" w:hAnsi="Arial" w:cs="Arial"/>
          <w:sz w:val="20"/>
        </w:rPr>
        <w:t xml:space="preserve"> - MT, a detentora da ata deverá apresentar a seguinte documentação:</w:t>
      </w:r>
    </w:p>
    <w:p w14:paraId="7D91CAA8" w14:textId="77777777" w:rsidR="00A81AD0" w:rsidRPr="00AA6F47" w:rsidRDefault="00A81AD0" w:rsidP="00A767E1">
      <w:pPr>
        <w:spacing w:line="276" w:lineRule="auto"/>
        <w:jc w:val="both"/>
        <w:rPr>
          <w:rFonts w:ascii="Arial" w:hAnsi="Arial" w:cs="Arial"/>
          <w:sz w:val="20"/>
        </w:rPr>
      </w:pPr>
    </w:p>
    <w:p w14:paraId="5D189CB8" w14:textId="77777777" w:rsidR="00A81AD0" w:rsidRDefault="00A81AD0" w:rsidP="00A767E1">
      <w:pPr>
        <w:spacing w:line="276" w:lineRule="auto"/>
        <w:jc w:val="both"/>
        <w:rPr>
          <w:rFonts w:ascii="Arial" w:hAnsi="Arial" w:cs="Arial"/>
          <w:sz w:val="20"/>
        </w:rPr>
      </w:pPr>
      <w:r w:rsidRPr="00B235A7">
        <w:rPr>
          <w:rFonts w:ascii="Arial" w:hAnsi="Arial" w:cs="Arial"/>
          <w:b/>
          <w:sz w:val="20"/>
        </w:rPr>
        <w:t>3.2.1.</w:t>
      </w:r>
      <w:r w:rsidRPr="00AA6F47">
        <w:rPr>
          <w:rFonts w:ascii="Arial" w:hAnsi="Arial" w:cs="Arial"/>
          <w:sz w:val="20"/>
        </w:rPr>
        <w:tab/>
        <w:t xml:space="preserve">Certidão de Regularidade com a Fazenda Municipal </w:t>
      </w:r>
    </w:p>
    <w:p w14:paraId="14412B45" w14:textId="77777777" w:rsidR="00A81AD0" w:rsidRDefault="00A81AD0" w:rsidP="00A767E1">
      <w:pPr>
        <w:spacing w:line="276" w:lineRule="auto"/>
        <w:jc w:val="both"/>
        <w:rPr>
          <w:rFonts w:ascii="Arial" w:hAnsi="Arial" w:cs="Arial"/>
          <w:sz w:val="20"/>
        </w:rPr>
      </w:pPr>
      <w:r w:rsidRPr="00B235A7">
        <w:rPr>
          <w:rFonts w:ascii="Arial" w:hAnsi="Arial" w:cs="Arial"/>
          <w:b/>
          <w:sz w:val="20"/>
        </w:rPr>
        <w:t>3.2.</w:t>
      </w:r>
      <w:r>
        <w:rPr>
          <w:rFonts w:ascii="Arial" w:hAnsi="Arial" w:cs="Arial"/>
          <w:b/>
          <w:sz w:val="20"/>
        </w:rPr>
        <w:t>2</w:t>
      </w:r>
      <w:r w:rsidRPr="00B235A7">
        <w:rPr>
          <w:rFonts w:ascii="Arial" w:hAnsi="Arial" w:cs="Arial"/>
          <w:b/>
          <w:sz w:val="20"/>
        </w:rPr>
        <w:t>.</w:t>
      </w:r>
      <w:r w:rsidRPr="00AA6F47">
        <w:rPr>
          <w:rFonts w:ascii="Arial" w:hAnsi="Arial" w:cs="Arial"/>
          <w:sz w:val="20"/>
        </w:rPr>
        <w:tab/>
        <w:t xml:space="preserve">Certidão de Regularidade com a Fazenda </w:t>
      </w:r>
      <w:r>
        <w:rPr>
          <w:rFonts w:ascii="Arial" w:hAnsi="Arial" w:cs="Arial"/>
          <w:sz w:val="20"/>
        </w:rPr>
        <w:t>Estadual</w:t>
      </w:r>
      <w:r w:rsidRPr="00AA6F47">
        <w:rPr>
          <w:rFonts w:ascii="Arial" w:hAnsi="Arial" w:cs="Arial"/>
          <w:sz w:val="20"/>
        </w:rPr>
        <w:t xml:space="preserve"> </w:t>
      </w:r>
    </w:p>
    <w:p w14:paraId="2325A32D" w14:textId="77777777" w:rsidR="00A81AD0" w:rsidRDefault="00A81AD0" w:rsidP="00A767E1">
      <w:pPr>
        <w:spacing w:line="276" w:lineRule="auto"/>
        <w:jc w:val="both"/>
        <w:rPr>
          <w:rFonts w:ascii="Arial" w:hAnsi="Arial" w:cs="Arial"/>
          <w:sz w:val="20"/>
        </w:rPr>
      </w:pPr>
      <w:r>
        <w:rPr>
          <w:rFonts w:ascii="Arial" w:hAnsi="Arial" w:cs="Arial"/>
          <w:b/>
          <w:sz w:val="20"/>
        </w:rPr>
        <w:t>3.2.3</w:t>
      </w:r>
      <w:r w:rsidRPr="00B235A7">
        <w:rPr>
          <w:rFonts w:ascii="Arial" w:hAnsi="Arial" w:cs="Arial"/>
          <w:b/>
          <w:sz w:val="20"/>
        </w:rPr>
        <w:t>.</w:t>
      </w:r>
      <w:r w:rsidRPr="00AA6F47">
        <w:rPr>
          <w:rFonts w:ascii="Arial" w:hAnsi="Arial" w:cs="Arial"/>
          <w:sz w:val="20"/>
        </w:rPr>
        <w:tab/>
        <w:t xml:space="preserve">Certidão de Regularidade com a Fazenda </w:t>
      </w:r>
      <w:r>
        <w:rPr>
          <w:rFonts w:ascii="Arial" w:hAnsi="Arial" w:cs="Arial"/>
          <w:sz w:val="20"/>
        </w:rPr>
        <w:t>Federal</w:t>
      </w:r>
    </w:p>
    <w:p w14:paraId="75F1B628" w14:textId="77777777" w:rsidR="00A81AD0" w:rsidRDefault="00A81AD0" w:rsidP="00A767E1">
      <w:pPr>
        <w:spacing w:line="276" w:lineRule="auto"/>
        <w:jc w:val="both"/>
        <w:rPr>
          <w:rFonts w:ascii="Arial" w:hAnsi="Arial" w:cs="Arial"/>
          <w:sz w:val="20"/>
        </w:rPr>
      </w:pPr>
    </w:p>
    <w:p w14:paraId="54E6214E" w14:textId="77777777" w:rsidR="00A81AD0" w:rsidRPr="00AA6F47" w:rsidRDefault="00A81AD0" w:rsidP="00A767E1">
      <w:pPr>
        <w:spacing w:line="276" w:lineRule="auto"/>
        <w:jc w:val="both"/>
        <w:rPr>
          <w:rFonts w:ascii="Arial" w:hAnsi="Arial" w:cs="Arial"/>
          <w:sz w:val="20"/>
        </w:rPr>
      </w:pPr>
      <w:r w:rsidRPr="00B235A7">
        <w:rPr>
          <w:rFonts w:ascii="Arial" w:hAnsi="Arial" w:cs="Arial"/>
          <w:b/>
          <w:sz w:val="20"/>
        </w:rPr>
        <w:t>3.3.</w:t>
      </w:r>
      <w:r w:rsidRPr="00B235A7">
        <w:rPr>
          <w:rFonts w:ascii="Arial" w:hAnsi="Arial" w:cs="Arial"/>
          <w:b/>
          <w:sz w:val="20"/>
        </w:rPr>
        <w:tab/>
      </w:r>
      <w:r w:rsidRPr="00AA6F47">
        <w:rPr>
          <w:rFonts w:ascii="Arial" w:hAnsi="Arial" w:cs="Arial"/>
          <w:sz w:val="20"/>
        </w:rPr>
        <w:t>Os serviços deverão ser prestados de acordo com a necessidade da</w:t>
      </w:r>
      <w:r>
        <w:rPr>
          <w:rFonts w:ascii="Arial" w:hAnsi="Arial" w:cs="Arial"/>
          <w:sz w:val="20"/>
        </w:rPr>
        <w:t>s</w:t>
      </w:r>
      <w:r w:rsidRPr="00AA6F47">
        <w:rPr>
          <w:rFonts w:ascii="Arial" w:hAnsi="Arial" w:cs="Arial"/>
          <w:sz w:val="20"/>
        </w:rPr>
        <w:t xml:space="preserve"> secretaria</w:t>
      </w:r>
      <w:r>
        <w:rPr>
          <w:rFonts w:ascii="Arial" w:hAnsi="Arial" w:cs="Arial"/>
          <w:sz w:val="20"/>
        </w:rPr>
        <w:t>s</w:t>
      </w:r>
      <w:r w:rsidRPr="00AA6F47">
        <w:rPr>
          <w:rFonts w:ascii="Arial" w:hAnsi="Arial" w:cs="Arial"/>
          <w:sz w:val="20"/>
        </w:rPr>
        <w:t xml:space="preserve"> municipal e deverão começar a ser realizado de imediato mediante Nota de Autorização de Despesas.</w:t>
      </w:r>
    </w:p>
    <w:p w14:paraId="1B988215" w14:textId="77777777" w:rsidR="00A81AD0" w:rsidRPr="00AA6F47" w:rsidRDefault="00A81AD0" w:rsidP="00A767E1">
      <w:pPr>
        <w:spacing w:line="276" w:lineRule="auto"/>
        <w:jc w:val="both"/>
        <w:rPr>
          <w:rFonts w:ascii="Arial" w:hAnsi="Arial" w:cs="Arial"/>
          <w:sz w:val="20"/>
        </w:rPr>
      </w:pPr>
      <w:r w:rsidRPr="00B235A7">
        <w:rPr>
          <w:rFonts w:ascii="Arial" w:hAnsi="Arial" w:cs="Arial"/>
          <w:b/>
          <w:sz w:val="20"/>
        </w:rPr>
        <w:t>3.4</w:t>
      </w:r>
      <w:r>
        <w:rPr>
          <w:rFonts w:ascii="Arial" w:hAnsi="Arial" w:cs="Arial"/>
          <w:sz w:val="20"/>
        </w:rPr>
        <w:t>.</w:t>
      </w:r>
      <w:r w:rsidRPr="00AA6F47">
        <w:rPr>
          <w:rFonts w:ascii="Arial" w:hAnsi="Arial" w:cs="Arial"/>
          <w:sz w:val="20"/>
        </w:rPr>
        <w:tab/>
        <w:t>Os serviços deverão ser realizados neste Município e todos os gastos com ferramentas, profissionais capacitados e quaisquer outros gastos não previstos no edital, correrão por conta da empresa vencedora.</w:t>
      </w:r>
    </w:p>
    <w:p w14:paraId="44C323D0"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3.5</w:t>
      </w:r>
      <w:r>
        <w:rPr>
          <w:rFonts w:ascii="Arial" w:hAnsi="Arial" w:cs="Arial"/>
          <w:sz w:val="20"/>
        </w:rPr>
        <w:t>.</w:t>
      </w:r>
      <w:r w:rsidRPr="00AA6F47">
        <w:rPr>
          <w:rFonts w:ascii="Arial" w:hAnsi="Arial" w:cs="Arial"/>
          <w:sz w:val="20"/>
        </w:rPr>
        <w:tab/>
        <w:t>Os serviços da ata serão recebidos pela unidade requisitante, de acordo com a necessidade da secretaria municipal e deverão ser prestados de acordo com sua proposta.</w:t>
      </w:r>
    </w:p>
    <w:p w14:paraId="0D41C7A5"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3.6</w:t>
      </w:r>
      <w:r>
        <w:rPr>
          <w:rFonts w:ascii="Arial" w:hAnsi="Arial" w:cs="Arial"/>
          <w:sz w:val="20"/>
        </w:rPr>
        <w:t>.</w:t>
      </w:r>
      <w:r w:rsidRPr="00AA6F47">
        <w:rPr>
          <w:rFonts w:ascii="Arial" w:hAnsi="Arial" w:cs="Arial"/>
          <w:sz w:val="20"/>
        </w:rPr>
        <w:tab/>
        <w:t>Se os serviços prestados não corresponder às especificações do objeto da ata, serão aplicadas as penalidades cabíveis.</w:t>
      </w:r>
    </w:p>
    <w:p w14:paraId="2F94B9B1" w14:textId="77777777" w:rsidR="00A81AD0" w:rsidRDefault="00A81AD0" w:rsidP="00A767E1">
      <w:pPr>
        <w:spacing w:line="276" w:lineRule="auto"/>
        <w:jc w:val="both"/>
        <w:rPr>
          <w:rFonts w:ascii="Arial" w:hAnsi="Arial" w:cs="Arial"/>
          <w:sz w:val="20"/>
        </w:rPr>
      </w:pPr>
      <w:r w:rsidRPr="007563B5">
        <w:rPr>
          <w:rFonts w:ascii="Arial" w:hAnsi="Arial" w:cs="Arial"/>
          <w:b/>
          <w:sz w:val="20"/>
        </w:rPr>
        <w:t>3.7</w:t>
      </w:r>
      <w:r>
        <w:rPr>
          <w:rFonts w:ascii="Arial" w:hAnsi="Arial" w:cs="Arial"/>
          <w:sz w:val="20"/>
        </w:rPr>
        <w:t>.</w:t>
      </w:r>
      <w:r w:rsidRPr="00AA6F47">
        <w:rPr>
          <w:rFonts w:ascii="Arial" w:hAnsi="Arial" w:cs="Arial"/>
          <w:sz w:val="20"/>
        </w:rPr>
        <w:tab/>
        <w:t>Se, durante o prazo de validade da ata, os serviços apresentarem quaisquer alterações que impeçam ou prejudiquem a administração, desde que isto não represente culpa dos agentes da Prefeitura Municipal, a detentora deverá refazê</w:t>
      </w:r>
      <w:r>
        <w:rPr>
          <w:rFonts w:ascii="Arial" w:hAnsi="Arial" w:cs="Arial"/>
          <w:sz w:val="20"/>
        </w:rPr>
        <w:t>-lo, por sua conta e risco, no p</w:t>
      </w:r>
      <w:r w:rsidRPr="00AA6F47">
        <w:rPr>
          <w:rFonts w:ascii="Arial" w:hAnsi="Arial" w:cs="Arial"/>
          <w:sz w:val="20"/>
        </w:rPr>
        <w:t>razo estabelecido pela Prefeitura.</w:t>
      </w:r>
    </w:p>
    <w:p w14:paraId="77A49057" w14:textId="77777777" w:rsidR="00A81AD0" w:rsidRPr="00251F5F" w:rsidRDefault="00A81AD0" w:rsidP="00A767E1">
      <w:pPr>
        <w:autoSpaceDE w:val="0"/>
        <w:autoSpaceDN w:val="0"/>
        <w:adjustRightInd w:val="0"/>
        <w:spacing w:line="276" w:lineRule="auto"/>
        <w:rPr>
          <w:rFonts w:ascii="Arial" w:hAnsi="Arial" w:cs="Arial"/>
          <w:bCs/>
          <w:sz w:val="20"/>
        </w:rPr>
      </w:pPr>
      <w:r>
        <w:rPr>
          <w:rFonts w:ascii="Arial" w:hAnsi="Arial" w:cs="Arial"/>
          <w:b/>
          <w:bCs/>
          <w:sz w:val="20"/>
        </w:rPr>
        <w:t>3</w:t>
      </w:r>
      <w:r w:rsidRPr="00251F5F">
        <w:rPr>
          <w:rFonts w:ascii="Arial" w:hAnsi="Arial" w:cs="Arial"/>
          <w:b/>
          <w:bCs/>
          <w:sz w:val="20"/>
        </w:rPr>
        <w:t>.</w:t>
      </w:r>
      <w:r>
        <w:rPr>
          <w:rFonts w:ascii="Arial" w:hAnsi="Arial" w:cs="Arial"/>
          <w:b/>
          <w:bCs/>
          <w:sz w:val="20"/>
        </w:rPr>
        <w:t>8</w:t>
      </w:r>
      <w:r w:rsidRPr="00251F5F">
        <w:rPr>
          <w:rFonts w:ascii="Arial" w:hAnsi="Arial" w:cs="Arial"/>
          <w:b/>
          <w:bCs/>
          <w:sz w:val="20"/>
        </w:rPr>
        <w:t>.</w:t>
      </w:r>
      <w:r>
        <w:rPr>
          <w:rFonts w:ascii="Arial" w:hAnsi="Arial" w:cs="Arial"/>
          <w:bCs/>
          <w:sz w:val="20"/>
        </w:rPr>
        <w:t xml:space="preserve"> </w:t>
      </w:r>
      <w:r w:rsidRPr="00251F5F">
        <w:rPr>
          <w:rFonts w:ascii="Arial" w:hAnsi="Arial" w:cs="Arial"/>
          <w:bCs/>
          <w:sz w:val="20"/>
        </w:rPr>
        <w:t>A empresa deverá ter Profissional como titulação de protético devidamente validado e registrado nos órgãos competentes;</w:t>
      </w:r>
    </w:p>
    <w:p w14:paraId="7F426006" w14:textId="77777777" w:rsidR="00A81AD0" w:rsidRDefault="00A81AD0" w:rsidP="00A767E1">
      <w:pPr>
        <w:spacing w:line="276" w:lineRule="auto"/>
        <w:jc w:val="both"/>
        <w:rPr>
          <w:rFonts w:ascii="Arial" w:hAnsi="Arial" w:cs="Arial"/>
          <w:sz w:val="20"/>
        </w:rPr>
      </w:pPr>
      <w:r>
        <w:rPr>
          <w:rFonts w:ascii="Arial" w:hAnsi="Arial" w:cs="Arial"/>
          <w:b/>
          <w:bCs/>
          <w:sz w:val="20"/>
        </w:rPr>
        <w:t xml:space="preserve">3.9. </w:t>
      </w:r>
      <w:r w:rsidRPr="0083240D">
        <w:rPr>
          <w:rFonts w:ascii="Arial" w:hAnsi="Arial" w:cs="Arial"/>
          <w:sz w:val="20"/>
        </w:rPr>
        <w:t xml:space="preserve">Para </w:t>
      </w:r>
      <w:r>
        <w:rPr>
          <w:rFonts w:ascii="Arial" w:hAnsi="Arial" w:cs="Arial"/>
          <w:sz w:val="20"/>
        </w:rPr>
        <w:t>execução</w:t>
      </w:r>
      <w:r w:rsidRPr="0083240D">
        <w:rPr>
          <w:rFonts w:ascii="Arial" w:hAnsi="Arial" w:cs="Arial"/>
          <w:sz w:val="20"/>
        </w:rPr>
        <w:t xml:space="preserve"> do objeto, a contratada deve</w:t>
      </w:r>
      <w:r>
        <w:rPr>
          <w:rFonts w:ascii="Arial" w:hAnsi="Arial" w:cs="Arial"/>
          <w:sz w:val="20"/>
        </w:rPr>
        <w:t>rá disponibilizar na Comunidade de Novo Paraná, um funcionário para a coleta dos resíduos nas casas e locais específicos da comunidade e um veiculo para o transporte dos resíduos ate o Município de Porto dos Gaúchos – MT onde o município ira tratar da destinação final do mesmo.</w:t>
      </w:r>
    </w:p>
    <w:p w14:paraId="306AC14A" w14:textId="77777777" w:rsidR="00A81AD0" w:rsidRDefault="00A81AD0" w:rsidP="00A767E1">
      <w:pPr>
        <w:spacing w:line="276" w:lineRule="auto"/>
        <w:jc w:val="both"/>
        <w:rPr>
          <w:rFonts w:ascii="Arial" w:hAnsi="Arial" w:cs="Arial"/>
          <w:sz w:val="20"/>
        </w:rPr>
      </w:pPr>
      <w:r>
        <w:rPr>
          <w:rFonts w:ascii="Arial" w:hAnsi="Arial" w:cs="Arial"/>
          <w:b/>
          <w:sz w:val="20"/>
        </w:rPr>
        <w:t xml:space="preserve">3.10. </w:t>
      </w:r>
      <w:r>
        <w:rPr>
          <w:rFonts w:ascii="Arial" w:hAnsi="Arial" w:cs="Arial"/>
          <w:sz w:val="20"/>
        </w:rPr>
        <w:t>O Veiculo para o transporte devera ser de bom estado, bem como seus custos operacionais serão por conta da contratada tais como: Combustível, Manutenção de peças e pneus.</w:t>
      </w:r>
    </w:p>
    <w:p w14:paraId="0A85F825" w14:textId="77777777" w:rsidR="00A81AD0" w:rsidRPr="00A81AD0" w:rsidRDefault="00A81AD0" w:rsidP="00A767E1">
      <w:pPr>
        <w:spacing w:line="276" w:lineRule="auto"/>
        <w:jc w:val="both"/>
        <w:rPr>
          <w:rFonts w:ascii="Arial" w:hAnsi="Arial" w:cs="Arial"/>
          <w:sz w:val="20"/>
        </w:rPr>
      </w:pPr>
      <w:r>
        <w:rPr>
          <w:rFonts w:ascii="Arial" w:hAnsi="Arial" w:cs="Arial"/>
          <w:b/>
          <w:sz w:val="20"/>
        </w:rPr>
        <w:t>3.11.</w:t>
      </w:r>
      <w:r>
        <w:rPr>
          <w:rFonts w:ascii="Arial" w:hAnsi="Arial" w:cs="Arial"/>
          <w:sz w:val="20"/>
        </w:rPr>
        <w:t xml:space="preserve"> A Contratada deverá se responsabilizar pelo funcionário (os) que ira prestar o serviço junto a empresa, bem como se responsabilizar pelos custos e encargos com salario e oque caber ao mesmo. </w:t>
      </w:r>
    </w:p>
    <w:p w14:paraId="508D6920" w14:textId="77777777" w:rsidR="00A81AD0" w:rsidRPr="00657EA3" w:rsidRDefault="00A81AD0" w:rsidP="00A767E1">
      <w:pPr>
        <w:spacing w:line="276" w:lineRule="auto"/>
        <w:jc w:val="both"/>
        <w:rPr>
          <w:rFonts w:ascii="Arial" w:hAnsi="Arial" w:cs="Arial"/>
          <w:bCs/>
          <w:sz w:val="20"/>
        </w:rPr>
      </w:pPr>
      <w:r>
        <w:rPr>
          <w:rFonts w:ascii="Arial" w:hAnsi="Arial" w:cs="Arial"/>
          <w:b/>
          <w:bCs/>
          <w:sz w:val="20"/>
        </w:rPr>
        <w:lastRenderedPageBreak/>
        <w:t xml:space="preserve">3.12. </w:t>
      </w:r>
      <w:r w:rsidRPr="00657EA3">
        <w:rPr>
          <w:rFonts w:ascii="Arial" w:hAnsi="Arial" w:cs="Arial"/>
          <w:bCs/>
          <w:sz w:val="20"/>
        </w:rPr>
        <w:t xml:space="preserve">Os Serviços prestados deveram ser em conformidade com o </w:t>
      </w:r>
      <w:r w:rsidRPr="00657EA3">
        <w:rPr>
          <w:rFonts w:ascii="Arial" w:hAnsi="Arial" w:cs="Arial"/>
          <w:b/>
          <w:bCs/>
          <w:sz w:val="20"/>
          <w:u w:val="single"/>
        </w:rPr>
        <w:t>Anexo I – Termo de Referencia</w:t>
      </w:r>
      <w:r w:rsidRPr="00657EA3">
        <w:rPr>
          <w:rFonts w:ascii="Arial" w:hAnsi="Arial" w:cs="Arial"/>
          <w:bCs/>
          <w:sz w:val="20"/>
        </w:rPr>
        <w:t xml:space="preserve"> </w:t>
      </w:r>
      <w:r>
        <w:rPr>
          <w:rFonts w:ascii="Arial" w:hAnsi="Arial" w:cs="Arial"/>
          <w:bCs/>
          <w:sz w:val="20"/>
        </w:rPr>
        <w:t>do</w:t>
      </w:r>
      <w:r w:rsidRPr="00657EA3">
        <w:rPr>
          <w:rFonts w:ascii="Arial" w:hAnsi="Arial" w:cs="Arial"/>
          <w:bCs/>
          <w:sz w:val="20"/>
        </w:rPr>
        <w:t xml:space="preserve"> Edital.</w:t>
      </w:r>
    </w:p>
    <w:p w14:paraId="5C06C79E" w14:textId="77777777" w:rsidR="00A81AD0" w:rsidRDefault="00A81AD0" w:rsidP="00A767E1">
      <w:pPr>
        <w:spacing w:line="276" w:lineRule="auto"/>
        <w:jc w:val="both"/>
        <w:rPr>
          <w:rFonts w:ascii="Arial" w:hAnsi="Arial" w:cs="Arial"/>
          <w:sz w:val="20"/>
        </w:rPr>
      </w:pPr>
    </w:p>
    <w:p w14:paraId="0B24CDD2" w14:textId="77777777" w:rsidR="00A81AD0" w:rsidRPr="00AA6F47" w:rsidRDefault="00A81AD0" w:rsidP="00A767E1">
      <w:pPr>
        <w:spacing w:line="276" w:lineRule="auto"/>
        <w:jc w:val="both"/>
        <w:rPr>
          <w:rFonts w:ascii="Arial" w:hAnsi="Arial" w:cs="Arial"/>
          <w:sz w:val="20"/>
        </w:rPr>
      </w:pPr>
    </w:p>
    <w:p w14:paraId="1DF8A777"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B235A7">
        <w:rPr>
          <w:rFonts w:ascii="Arial" w:hAnsi="Arial" w:cs="Arial"/>
          <w:b/>
          <w:sz w:val="20"/>
        </w:rPr>
        <w:t>4.</w:t>
      </w:r>
      <w:r w:rsidRPr="00B235A7">
        <w:rPr>
          <w:rFonts w:ascii="Arial" w:hAnsi="Arial" w:cs="Arial"/>
          <w:b/>
          <w:sz w:val="20"/>
        </w:rPr>
        <w:tab/>
        <w:t>DAS OBRIGAÇÕES DA LICITANTE VENCEDORA.</w:t>
      </w:r>
    </w:p>
    <w:p w14:paraId="673D4038"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4.1.</w:t>
      </w:r>
      <w:r w:rsidRPr="00AA6F47">
        <w:rPr>
          <w:rFonts w:ascii="Arial" w:hAnsi="Arial" w:cs="Arial"/>
          <w:sz w:val="20"/>
        </w:rPr>
        <w:tab/>
        <w:t>Sempre que notificado de que o Município efetivará a contratação, após pesquisa de mercado, a licitante vencedora deverá comparecer, no mesmo dia da notificação, para retirar a Nota de Empenho e respectiva Ordem de serviço, para começar o serviço sob pena de decair do direito à contratação, sem prejuízo das sanções previstas neste certame. Recebida a Nota  de Empenho, a empresa vencedora do certame obriga-se a:</w:t>
      </w:r>
    </w:p>
    <w:p w14:paraId="33D582D4"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a)</w:t>
      </w:r>
      <w:r w:rsidRPr="00AA6F47">
        <w:rPr>
          <w:rFonts w:ascii="Arial" w:hAnsi="Arial" w:cs="Arial"/>
          <w:sz w:val="20"/>
        </w:rPr>
        <w:tab/>
        <w:t>Atender a Ordem de serviço do Município fornecendo os serviços descritos por este Instrumento Convocatório, nos preços constantes de sua proposta e em conformidade com as especificações estipuladas, ou por preços menores, caso a pesquisa de mercado assim o indique;</w:t>
      </w:r>
    </w:p>
    <w:p w14:paraId="2108DABB" w14:textId="77777777" w:rsidR="00A81AD0" w:rsidRPr="00AA6F47" w:rsidRDefault="00A81AD0" w:rsidP="00A767E1">
      <w:pPr>
        <w:spacing w:line="276" w:lineRule="auto"/>
        <w:jc w:val="both"/>
        <w:rPr>
          <w:rFonts w:ascii="Arial" w:hAnsi="Arial" w:cs="Arial"/>
          <w:sz w:val="20"/>
        </w:rPr>
      </w:pPr>
    </w:p>
    <w:p w14:paraId="6BBBF7FF"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b)</w:t>
      </w:r>
      <w:r w:rsidRPr="00AA6F47">
        <w:rPr>
          <w:rFonts w:ascii="Arial" w:hAnsi="Arial" w:cs="Arial"/>
          <w:sz w:val="20"/>
        </w:rPr>
        <w:tab/>
        <w:t>Repassar eventuais baixas de preços, ainda que, após expedida a Ordem de serviço.</w:t>
      </w:r>
    </w:p>
    <w:p w14:paraId="2525D717" w14:textId="77777777" w:rsidR="00A81AD0" w:rsidRPr="00AA6F47" w:rsidRDefault="00A81AD0" w:rsidP="00A767E1">
      <w:pPr>
        <w:spacing w:line="276" w:lineRule="auto"/>
        <w:jc w:val="both"/>
        <w:rPr>
          <w:rFonts w:ascii="Arial" w:hAnsi="Arial" w:cs="Arial"/>
          <w:sz w:val="20"/>
        </w:rPr>
      </w:pPr>
      <w:r>
        <w:rPr>
          <w:rFonts w:ascii="Arial" w:hAnsi="Arial" w:cs="Arial"/>
          <w:sz w:val="20"/>
        </w:rPr>
        <w:t xml:space="preserve"> </w:t>
      </w:r>
    </w:p>
    <w:p w14:paraId="37B96519"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c)</w:t>
      </w:r>
      <w:r w:rsidRPr="00AA6F47">
        <w:rPr>
          <w:rFonts w:ascii="Arial" w:hAnsi="Arial" w:cs="Arial"/>
          <w:sz w:val="20"/>
        </w:rPr>
        <w:tab/>
        <w:t>Credenciar um representante junto ao Município para prestar esclarecimentos que forem solicitados, cujas reclamações se obrigam a atender prontamente;</w:t>
      </w:r>
    </w:p>
    <w:p w14:paraId="5E683E75" w14:textId="77777777" w:rsidR="00A81AD0" w:rsidRPr="00AA6F47" w:rsidRDefault="00A81AD0" w:rsidP="00A767E1">
      <w:pPr>
        <w:spacing w:line="276" w:lineRule="auto"/>
        <w:jc w:val="both"/>
        <w:rPr>
          <w:rFonts w:ascii="Arial" w:hAnsi="Arial" w:cs="Arial"/>
          <w:sz w:val="20"/>
        </w:rPr>
      </w:pPr>
    </w:p>
    <w:p w14:paraId="6030E831" w14:textId="77777777" w:rsidR="00A81AD0" w:rsidRDefault="00A81AD0" w:rsidP="00A767E1">
      <w:pPr>
        <w:spacing w:line="276" w:lineRule="auto"/>
        <w:jc w:val="both"/>
        <w:rPr>
          <w:rFonts w:ascii="Arial" w:hAnsi="Arial" w:cs="Arial"/>
          <w:sz w:val="20"/>
        </w:rPr>
      </w:pPr>
      <w:r w:rsidRPr="007563B5">
        <w:rPr>
          <w:rFonts w:ascii="Arial" w:hAnsi="Arial" w:cs="Arial"/>
          <w:b/>
          <w:sz w:val="20"/>
        </w:rPr>
        <w:t>d)</w:t>
      </w:r>
      <w:r w:rsidRPr="00AA6F47">
        <w:rPr>
          <w:rFonts w:ascii="Arial" w:hAnsi="Arial" w:cs="Arial"/>
          <w:sz w:val="20"/>
        </w:rPr>
        <w:tab/>
        <w:t>Não transferir a terceiros, quer total ou parcialmente, o objeto da licitação, sem prévia anuência do Município;</w:t>
      </w:r>
    </w:p>
    <w:p w14:paraId="4F4889E6" w14:textId="77777777" w:rsidR="00A81AD0" w:rsidRPr="00AA6F47" w:rsidRDefault="00A81AD0" w:rsidP="00A767E1">
      <w:pPr>
        <w:spacing w:line="276" w:lineRule="auto"/>
        <w:jc w:val="both"/>
        <w:rPr>
          <w:rFonts w:ascii="Arial" w:hAnsi="Arial" w:cs="Arial"/>
          <w:sz w:val="20"/>
        </w:rPr>
      </w:pPr>
    </w:p>
    <w:p w14:paraId="2CDF1E30"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e)</w:t>
      </w:r>
      <w:r w:rsidRPr="00AA6F47">
        <w:rPr>
          <w:rFonts w:ascii="Arial" w:hAnsi="Arial" w:cs="Arial"/>
          <w:sz w:val="20"/>
        </w:rPr>
        <w:tab/>
        <w:t>Manter, durante a execução da ata, todas as condições de habilitação e qualificação exigidas neste Edital;</w:t>
      </w:r>
    </w:p>
    <w:p w14:paraId="0695E4EB" w14:textId="77777777" w:rsidR="00A81AD0" w:rsidRPr="00AA6F47" w:rsidRDefault="00A81AD0" w:rsidP="00A767E1">
      <w:pPr>
        <w:spacing w:line="276" w:lineRule="auto"/>
        <w:jc w:val="both"/>
        <w:rPr>
          <w:rFonts w:ascii="Arial" w:hAnsi="Arial" w:cs="Arial"/>
          <w:sz w:val="20"/>
        </w:rPr>
      </w:pPr>
    </w:p>
    <w:p w14:paraId="3F7BB7CE"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f)</w:t>
      </w:r>
      <w:r w:rsidRPr="00AA6F47">
        <w:rPr>
          <w:rFonts w:ascii="Arial" w:hAnsi="Arial" w:cs="Arial"/>
          <w:sz w:val="20"/>
        </w:rPr>
        <w:tab/>
        <w:t>Responsabilizar-se pelos encargos sociais, trabalhistas, previdenciários, fiscais e comerciais, assim como todos os impostos, taxas, seguros e quaisquer outras despesas resultantes da execução do contrato. Para garantir que a empresa contratada está atendendo as condições da habilitação, a Prefeitur</w:t>
      </w:r>
      <w:r>
        <w:rPr>
          <w:rFonts w:ascii="Arial" w:hAnsi="Arial" w:cs="Arial"/>
          <w:sz w:val="20"/>
        </w:rPr>
        <w:t xml:space="preserve">a Municipal, a qualquer tempo, </w:t>
      </w:r>
      <w:r w:rsidRPr="00AA6F47">
        <w:rPr>
          <w:rFonts w:ascii="Arial" w:hAnsi="Arial" w:cs="Arial"/>
          <w:sz w:val="20"/>
        </w:rPr>
        <w:t>poderá checar a regularidade nos recolhimentos dos tributos e encargos sociais, mormente aqueles relacionados à folha de pagamento.</w:t>
      </w:r>
    </w:p>
    <w:p w14:paraId="084728AA" w14:textId="77777777" w:rsidR="00A81AD0" w:rsidRPr="00AA6F47" w:rsidRDefault="00A81AD0" w:rsidP="00A767E1">
      <w:pPr>
        <w:spacing w:line="276" w:lineRule="auto"/>
        <w:jc w:val="both"/>
        <w:rPr>
          <w:rFonts w:ascii="Arial" w:hAnsi="Arial" w:cs="Arial"/>
          <w:sz w:val="20"/>
        </w:rPr>
      </w:pPr>
    </w:p>
    <w:p w14:paraId="2CEFB888"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g)</w:t>
      </w:r>
      <w:r w:rsidRPr="00AA6F47">
        <w:rPr>
          <w:rFonts w:ascii="Arial" w:hAnsi="Arial" w:cs="Arial"/>
          <w:sz w:val="20"/>
        </w:rPr>
        <w:tab/>
        <w:t>Responsabilizar-se pelos danos que causar ao Município ou a terceiros, por culpa ou dolo, não servindo como excludente ou redutor dessa responsabilidade o fato de haver acompanhamento e fiscalização por parte do Município;</w:t>
      </w:r>
    </w:p>
    <w:p w14:paraId="03870AC8" w14:textId="77777777" w:rsidR="00A81AD0" w:rsidRPr="00AA6F47" w:rsidRDefault="00A81AD0" w:rsidP="00A767E1">
      <w:pPr>
        <w:spacing w:line="276" w:lineRule="auto"/>
        <w:jc w:val="both"/>
        <w:rPr>
          <w:rFonts w:ascii="Arial" w:hAnsi="Arial" w:cs="Arial"/>
          <w:sz w:val="20"/>
        </w:rPr>
      </w:pPr>
    </w:p>
    <w:p w14:paraId="6EB5582B"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h)</w:t>
      </w:r>
      <w:r w:rsidRPr="00AA6F47">
        <w:rPr>
          <w:rFonts w:ascii="Arial" w:hAnsi="Arial" w:cs="Arial"/>
          <w:sz w:val="20"/>
        </w:rPr>
        <w:tab/>
        <w:t>Prestar os esclarecimentos que forem solicitados pelo Município, cujas reclamações se obrigam a atender prontamente;</w:t>
      </w:r>
    </w:p>
    <w:p w14:paraId="3E046EB2" w14:textId="77777777" w:rsidR="00A81AD0" w:rsidRPr="00AA6F47" w:rsidRDefault="00A81AD0" w:rsidP="00A767E1">
      <w:pPr>
        <w:spacing w:line="276" w:lineRule="auto"/>
        <w:jc w:val="both"/>
        <w:rPr>
          <w:rFonts w:ascii="Arial" w:hAnsi="Arial" w:cs="Arial"/>
          <w:sz w:val="20"/>
        </w:rPr>
      </w:pPr>
    </w:p>
    <w:p w14:paraId="4B176CEB"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i)</w:t>
      </w:r>
      <w:r w:rsidRPr="00AA6F47">
        <w:rPr>
          <w:rFonts w:ascii="Arial" w:hAnsi="Arial" w:cs="Arial"/>
          <w:sz w:val="20"/>
        </w:rPr>
        <w:tab/>
        <w:t>Aceitar acréscimos ou supressões que se fizerem necessários de até 25% (vinte e cinco por cento) do valor da proposta.</w:t>
      </w:r>
    </w:p>
    <w:p w14:paraId="5CBA4D6F" w14:textId="77777777" w:rsidR="00A81AD0" w:rsidRPr="00AA6F47" w:rsidRDefault="00A81AD0" w:rsidP="00A767E1">
      <w:pPr>
        <w:spacing w:line="276" w:lineRule="auto"/>
        <w:jc w:val="both"/>
        <w:rPr>
          <w:rFonts w:ascii="Arial" w:hAnsi="Arial" w:cs="Arial"/>
          <w:sz w:val="20"/>
        </w:rPr>
      </w:pPr>
    </w:p>
    <w:p w14:paraId="723981E6"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j)</w:t>
      </w:r>
      <w:r w:rsidRPr="00AA6F47">
        <w:rPr>
          <w:rFonts w:ascii="Arial" w:hAnsi="Arial" w:cs="Arial"/>
          <w:sz w:val="20"/>
        </w:rPr>
        <w:tab/>
        <w:t>Outras obrigações constantes da Minuta da Ata de Registro de Preços.</w:t>
      </w:r>
    </w:p>
    <w:p w14:paraId="233947F2" w14:textId="77777777" w:rsidR="00A81AD0" w:rsidRPr="00AA6F47" w:rsidRDefault="00A81AD0" w:rsidP="00A767E1">
      <w:pPr>
        <w:spacing w:line="276" w:lineRule="auto"/>
        <w:jc w:val="both"/>
        <w:rPr>
          <w:rFonts w:ascii="Arial" w:hAnsi="Arial" w:cs="Arial"/>
          <w:sz w:val="20"/>
        </w:rPr>
      </w:pPr>
    </w:p>
    <w:p w14:paraId="6789DE43"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k)</w:t>
      </w:r>
      <w:r w:rsidRPr="00AA6F47">
        <w:rPr>
          <w:rFonts w:ascii="Arial" w:hAnsi="Arial" w:cs="Arial"/>
          <w:sz w:val="20"/>
        </w:rPr>
        <w:tab/>
        <w:t>Responsabilizar-se por todas as providências e obrigações, em caso de acidentes de trabalho com seus empregados, em virtude da execução do presente contrato ou em conexão com ele, ainda que ocorridos em dependências da Contratante;</w:t>
      </w:r>
    </w:p>
    <w:p w14:paraId="2F2097E4" w14:textId="77777777" w:rsidR="00A81AD0" w:rsidRPr="00AA6F47" w:rsidRDefault="00A81AD0" w:rsidP="00A767E1">
      <w:pPr>
        <w:spacing w:line="276" w:lineRule="auto"/>
        <w:jc w:val="both"/>
        <w:rPr>
          <w:rFonts w:ascii="Arial" w:hAnsi="Arial" w:cs="Arial"/>
          <w:sz w:val="20"/>
        </w:rPr>
      </w:pPr>
    </w:p>
    <w:p w14:paraId="106FE0B8"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l)</w:t>
      </w:r>
      <w:r w:rsidRPr="00AA6F47">
        <w:rPr>
          <w:rFonts w:ascii="Arial" w:hAnsi="Arial" w:cs="Arial"/>
          <w:sz w:val="20"/>
        </w:rPr>
        <w:tab/>
        <w:t>Será de inteira responsabilidade da empresa detentora do registro de preço quaisquer danos que venham a ocorrer ao TCE ou a terceiros, decorrentes da própria execução dos serviços contratados;</w:t>
      </w:r>
    </w:p>
    <w:p w14:paraId="2F0CB2FC" w14:textId="77777777" w:rsidR="00A81AD0" w:rsidRPr="00AA6F47" w:rsidRDefault="00A81AD0" w:rsidP="00A767E1">
      <w:pPr>
        <w:spacing w:line="276" w:lineRule="auto"/>
        <w:jc w:val="both"/>
        <w:rPr>
          <w:rFonts w:ascii="Arial" w:hAnsi="Arial" w:cs="Arial"/>
          <w:sz w:val="20"/>
        </w:rPr>
      </w:pPr>
    </w:p>
    <w:p w14:paraId="153B339C"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7563B5">
        <w:rPr>
          <w:rFonts w:ascii="Arial" w:hAnsi="Arial" w:cs="Arial"/>
          <w:b/>
          <w:sz w:val="20"/>
        </w:rPr>
        <w:t>5.</w:t>
      </w:r>
      <w:r w:rsidRPr="007563B5">
        <w:rPr>
          <w:rFonts w:ascii="Arial" w:hAnsi="Arial" w:cs="Arial"/>
          <w:b/>
          <w:sz w:val="20"/>
        </w:rPr>
        <w:tab/>
        <w:t>DAS OBRIGAÇÕES DO MUNIC</w:t>
      </w:r>
      <w:r>
        <w:rPr>
          <w:rFonts w:ascii="Arial" w:hAnsi="Arial" w:cs="Arial"/>
          <w:b/>
          <w:sz w:val="20"/>
        </w:rPr>
        <w:t>ÍPIO</w:t>
      </w:r>
    </w:p>
    <w:p w14:paraId="1B3794C8"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5.1</w:t>
      </w:r>
      <w:r w:rsidRPr="00AA6F47">
        <w:rPr>
          <w:rFonts w:ascii="Arial" w:hAnsi="Arial" w:cs="Arial"/>
          <w:sz w:val="20"/>
        </w:rPr>
        <w:tab/>
        <w:t>A ata de registro de p</w:t>
      </w:r>
      <w:r>
        <w:rPr>
          <w:rFonts w:ascii="Arial" w:hAnsi="Arial" w:cs="Arial"/>
          <w:sz w:val="20"/>
        </w:rPr>
        <w:t>reços, o Município se obriga a:</w:t>
      </w:r>
      <w:r w:rsidRPr="00AA6F47">
        <w:rPr>
          <w:rFonts w:ascii="Arial" w:hAnsi="Arial" w:cs="Arial"/>
          <w:sz w:val="20"/>
        </w:rPr>
        <w:t xml:space="preserve"> </w:t>
      </w:r>
    </w:p>
    <w:p w14:paraId="3E537D78"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lastRenderedPageBreak/>
        <w:t>a)</w:t>
      </w:r>
      <w:r w:rsidRPr="00AA6F47">
        <w:rPr>
          <w:rFonts w:ascii="Arial" w:hAnsi="Arial" w:cs="Arial"/>
          <w:sz w:val="20"/>
        </w:rPr>
        <w:tab/>
        <w:t>Garantir a detentora do Registro de Preços, durante toda a vigência desta ata, desde que em igualdade de condições, a preferência no fornecimento, sempre que os preços forem compatíveis com os preços de mercado constatados mediante prévia e ampla pesquisa.</w:t>
      </w:r>
    </w:p>
    <w:p w14:paraId="24014301" w14:textId="77777777" w:rsidR="00A81AD0" w:rsidRPr="00AA6F47" w:rsidRDefault="00A81AD0" w:rsidP="00A767E1">
      <w:pPr>
        <w:spacing w:line="276" w:lineRule="auto"/>
        <w:jc w:val="both"/>
        <w:rPr>
          <w:rFonts w:ascii="Arial" w:hAnsi="Arial" w:cs="Arial"/>
          <w:sz w:val="20"/>
        </w:rPr>
      </w:pPr>
    </w:p>
    <w:p w14:paraId="5F74521B"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b)</w:t>
      </w:r>
      <w:r w:rsidRPr="00AA6F47">
        <w:rPr>
          <w:rFonts w:ascii="Arial" w:hAnsi="Arial" w:cs="Arial"/>
          <w:sz w:val="20"/>
        </w:rPr>
        <w:tab/>
        <w:t>Negociar com a Detentora do Registro de Preços, sempre os preços de mercados resultantes da pesquisa de preços estiver menor que os registrados.</w:t>
      </w:r>
    </w:p>
    <w:p w14:paraId="0C7EC05C" w14:textId="77777777" w:rsidR="00A81AD0" w:rsidRPr="00AA6F47" w:rsidRDefault="00A81AD0" w:rsidP="00A767E1">
      <w:pPr>
        <w:spacing w:line="276" w:lineRule="auto"/>
        <w:jc w:val="both"/>
        <w:rPr>
          <w:rFonts w:ascii="Arial" w:hAnsi="Arial" w:cs="Arial"/>
          <w:sz w:val="20"/>
        </w:rPr>
      </w:pPr>
    </w:p>
    <w:p w14:paraId="75A64822"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c)</w:t>
      </w:r>
      <w:r w:rsidRPr="00AA6F47">
        <w:rPr>
          <w:rFonts w:ascii="Arial" w:hAnsi="Arial" w:cs="Arial"/>
          <w:sz w:val="20"/>
        </w:rPr>
        <w:tab/>
        <w:t>Acompanhar e fiscalizar, através de servidor designado pela Administração, o cumprimento dos termos da ata de registro de preços devidamente assinada,  anotando em registro próprio as falhas detectadas e comunicando as ocorrências de quaisquer fatos que, a seu critério, exijam medidas corretivas por parte da licitante vencedora;</w:t>
      </w:r>
    </w:p>
    <w:p w14:paraId="072A41D5" w14:textId="77777777" w:rsidR="00A81AD0" w:rsidRPr="00AA6F47" w:rsidRDefault="00A81AD0" w:rsidP="00A767E1">
      <w:pPr>
        <w:spacing w:line="276" w:lineRule="auto"/>
        <w:jc w:val="both"/>
        <w:rPr>
          <w:rFonts w:ascii="Arial" w:hAnsi="Arial" w:cs="Arial"/>
          <w:sz w:val="20"/>
        </w:rPr>
      </w:pPr>
    </w:p>
    <w:p w14:paraId="7B2C370E"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d)</w:t>
      </w:r>
      <w:r w:rsidRPr="00AA6F47">
        <w:rPr>
          <w:rFonts w:ascii="Arial" w:hAnsi="Arial" w:cs="Arial"/>
          <w:sz w:val="20"/>
        </w:rPr>
        <w:tab/>
        <w:t>Efetuar o pagamento à licitante vencedora, na forma e prazos estabelecidos neste Edital e na ata de Registro de Preços a ser firmada entre as partes, procedendo-se à retenção dos tributos devidos, consoante a legislação vigente;</w:t>
      </w:r>
    </w:p>
    <w:p w14:paraId="6A491A81" w14:textId="77777777" w:rsidR="00A81AD0" w:rsidRPr="00AA6F47" w:rsidRDefault="00A81AD0" w:rsidP="00A767E1">
      <w:pPr>
        <w:spacing w:line="276" w:lineRule="auto"/>
        <w:jc w:val="both"/>
        <w:rPr>
          <w:rFonts w:ascii="Arial" w:hAnsi="Arial" w:cs="Arial"/>
          <w:sz w:val="20"/>
        </w:rPr>
      </w:pPr>
    </w:p>
    <w:p w14:paraId="118AC1F9"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e)</w:t>
      </w:r>
      <w:r w:rsidRPr="00AA6F47">
        <w:rPr>
          <w:rFonts w:ascii="Arial" w:hAnsi="Arial" w:cs="Arial"/>
          <w:sz w:val="20"/>
        </w:rPr>
        <w:tab/>
        <w:t>Zelar para que sejam cumpridas as obrigações assumidas pela licitante vencedora, bem como sejam mantidas todas as condições de habilitação e qualificação exigidas na licitação;</w:t>
      </w:r>
    </w:p>
    <w:p w14:paraId="134031A5" w14:textId="77777777" w:rsidR="00A81AD0" w:rsidRPr="00AA6F47" w:rsidRDefault="00A81AD0" w:rsidP="00A767E1">
      <w:pPr>
        <w:spacing w:line="276" w:lineRule="auto"/>
        <w:jc w:val="both"/>
        <w:rPr>
          <w:rFonts w:ascii="Arial" w:hAnsi="Arial" w:cs="Arial"/>
          <w:sz w:val="20"/>
        </w:rPr>
      </w:pPr>
    </w:p>
    <w:p w14:paraId="20BD45A9"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f)</w:t>
      </w:r>
      <w:r w:rsidRPr="00AA6F47">
        <w:rPr>
          <w:rFonts w:ascii="Arial" w:hAnsi="Arial" w:cs="Arial"/>
          <w:sz w:val="20"/>
        </w:rPr>
        <w:tab/>
        <w:t>Outras obrigações constantes da ata de registro de preços.</w:t>
      </w:r>
    </w:p>
    <w:p w14:paraId="18261926" w14:textId="77777777" w:rsidR="00A81AD0" w:rsidRPr="00AA6F47" w:rsidRDefault="00A81AD0" w:rsidP="00A767E1">
      <w:pPr>
        <w:spacing w:line="276" w:lineRule="auto"/>
        <w:jc w:val="both"/>
        <w:rPr>
          <w:rFonts w:ascii="Arial" w:hAnsi="Arial" w:cs="Arial"/>
          <w:sz w:val="20"/>
        </w:rPr>
      </w:pPr>
    </w:p>
    <w:p w14:paraId="089F757D"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7563B5">
        <w:rPr>
          <w:rFonts w:ascii="Arial" w:hAnsi="Arial" w:cs="Arial"/>
          <w:b/>
          <w:sz w:val="20"/>
        </w:rPr>
        <w:t>6.</w:t>
      </w:r>
      <w:r w:rsidRPr="007563B5">
        <w:rPr>
          <w:rFonts w:ascii="Arial" w:hAnsi="Arial" w:cs="Arial"/>
          <w:b/>
          <w:sz w:val="20"/>
        </w:rPr>
        <w:tab/>
        <w:t>PENALIDADES</w:t>
      </w:r>
      <w:r>
        <w:rPr>
          <w:rFonts w:ascii="Arial" w:hAnsi="Arial" w:cs="Arial"/>
          <w:b/>
          <w:sz w:val="20"/>
        </w:rPr>
        <w:t>.</w:t>
      </w:r>
    </w:p>
    <w:p w14:paraId="686AF61A"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6.1.</w:t>
      </w:r>
      <w:r w:rsidRPr="00AA6F47">
        <w:rPr>
          <w:rFonts w:ascii="Arial" w:hAnsi="Arial" w:cs="Arial"/>
          <w:sz w:val="20"/>
        </w:rPr>
        <w:t xml:space="preserve"> De conformidade com o art. 86, da Lei n.º 8666/93, atualizada, o atraso injustificado na prestação dos serviços sujeitará a empresa, a juízo da Administração, à multa de até 2% (dois por cento), do valor da aquisição, até 30 (trinta) dias;</w:t>
      </w:r>
    </w:p>
    <w:p w14:paraId="6A703E66" w14:textId="77777777" w:rsidR="00A81AD0" w:rsidRPr="00AA6F47" w:rsidRDefault="00A81AD0" w:rsidP="00A767E1">
      <w:pPr>
        <w:spacing w:line="276" w:lineRule="auto"/>
        <w:jc w:val="both"/>
        <w:rPr>
          <w:rFonts w:ascii="Arial" w:hAnsi="Arial" w:cs="Arial"/>
          <w:sz w:val="20"/>
        </w:rPr>
      </w:pPr>
    </w:p>
    <w:p w14:paraId="6F16D207" w14:textId="77777777" w:rsidR="00A81AD0" w:rsidRDefault="00A81AD0" w:rsidP="00A767E1">
      <w:pPr>
        <w:spacing w:line="276" w:lineRule="auto"/>
        <w:jc w:val="both"/>
        <w:rPr>
          <w:rFonts w:ascii="Arial" w:hAnsi="Arial" w:cs="Arial"/>
          <w:sz w:val="20"/>
        </w:rPr>
      </w:pPr>
      <w:r w:rsidRPr="007563B5">
        <w:rPr>
          <w:rFonts w:ascii="Arial" w:hAnsi="Arial" w:cs="Arial"/>
          <w:b/>
          <w:sz w:val="20"/>
        </w:rPr>
        <w:t>6.1.2</w:t>
      </w:r>
      <w:r w:rsidRPr="00AA6F47">
        <w:rPr>
          <w:rFonts w:ascii="Arial" w:hAnsi="Arial" w:cs="Arial"/>
          <w:sz w:val="20"/>
        </w:rPr>
        <w:t xml:space="preserve">. A multa prevista no </w:t>
      </w:r>
      <w:r w:rsidRPr="007563B5">
        <w:rPr>
          <w:rFonts w:ascii="Arial" w:hAnsi="Arial" w:cs="Arial"/>
          <w:b/>
          <w:sz w:val="20"/>
          <w:u w:val="single"/>
        </w:rPr>
        <w:t>item 4.1</w:t>
      </w:r>
      <w:r w:rsidRPr="00AA6F47">
        <w:rPr>
          <w:rFonts w:ascii="Arial" w:hAnsi="Arial" w:cs="Arial"/>
          <w:sz w:val="20"/>
        </w:rPr>
        <w:t xml:space="preserve"> será descontada dos créditos que a contratada possuir com o Município, e poderá cumular com as demais sanções administrativas.</w:t>
      </w:r>
    </w:p>
    <w:p w14:paraId="598443DD" w14:textId="77777777" w:rsidR="00A81AD0" w:rsidRPr="00AA6F47" w:rsidRDefault="00A81AD0" w:rsidP="00A767E1">
      <w:pPr>
        <w:spacing w:line="276" w:lineRule="auto"/>
        <w:jc w:val="both"/>
        <w:rPr>
          <w:rFonts w:ascii="Arial" w:hAnsi="Arial" w:cs="Arial"/>
          <w:sz w:val="20"/>
        </w:rPr>
      </w:pPr>
    </w:p>
    <w:p w14:paraId="422C4FB9"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6.2.</w:t>
      </w:r>
      <w:r w:rsidRPr="00AA6F47">
        <w:rPr>
          <w:rFonts w:ascii="Arial" w:hAnsi="Arial" w:cs="Arial"/>
          <w:sz w:val="20"/>
        </w:rPr>
        <w:tab/>
        <w:t>Nos termos do artigo 87 da Lei 8.666/93, atualizada, pela</w:t>
      </w:r>
      <w:r>
        <w:rPr>
          <w:rFonts w:ascii="Arial" w:hAnsi="Arial" w:cs="Arial"/>
          <w:sz w:val="20"/>
        </w:rPr>
        <w:t xml:space="preserve"> inexecução total ou parcial dos</w:t>
      </w:r>
      <w:r w:rsidRPr="00AA6F47">
        <w:rPr>
          <w:rFonts w:ascii="Arial" w:hAnsi="Arial" w:cs="Arial"/>
          <w:sz w:val="20"/>
        </w:rPr>
        <w:t xml:space="preserve"> serviço</w:t>
      </w:r>
      <w:r>
        <w:rPr>
          <w:rFonts w:ascii="Arial" w:hAnsi="Arial" w:cs="Arial"/>
          <w:sz w:val="20"/>
        </w:rPr>
        <w:t>s</w:t>
      </w:r>
      <w:r w:rsidRPr="00AA6F47">
        <w:rPr>
          <w:rFonts w:ascii="Arial" w:hAnsi="Arial" w:cs="Arial"/>
          <w:sz w:val="20"/>
        </w:rPr>
        <w:t xml:space="preserve"> adquiridos, a Administração poderá aplicar à(s) vencedora(s), mediante publicação no Diário Oficial do Estado, as seguintes penalidades:</w:t>
      </w:r>
    </w:p>
    <w:p w14:paraId="38FB4F43"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a)</w:t>
      </w:r>
      <w:r w:rsidRPr="007563B5">
        <w:rPr>
          <w:rFonts w:ascii="Arial" w:hAnsi="Arial" w:cs="Arial"/>
          <w:b/>
          <w:sz w:val="20"/>
        </w:rPr>
        <w:tab/>
      </w:r>
      <w:r w:rsidRPr="00AA6F47">
        <w:rPr>
          <w:rFonts w:ascii="Arial" w:hAnsi="Arial" w:cs="Arial"/>
          <w:sz w:val="20"/>
        </w:rPr>
        <w:t>advertência por escrito;</w:t>
      </w:r>
    </w:p>
    <w:p w14:paraId="1C1C9C20"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b)</w:t>
      </w:r>
      <w:r w:rsidRPr="00AA6F47">
        <w:rPr>
          <w:rFonts w:ascii="Arial" w:hAnsi="Arial" w:cs="Arial"/>
          <w:sz w:val="20"/>
        </w:rPr>
        <w:tab/>
        <w:t>aplicação de multa de 2 % (dois por cento) sobre o valor total da contratação efetuada, pela inexecução das obrigaçõe</w:t>
      </w:r>
      <w:r>
        <w:rPr>
          <w:rFonts w:ascii="Arial" w:hAnsi="Arial" w:cs="Arial"/>
          <w:sz w:val="20"/>
        </w:rPr>
        <w:t>s constantes deste Instrumento;</w:t>
      </w:r>
    </w:p>
    <w:p w14:paraId="109E48DA"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c)</w:t>
      </w:r>
      <w:r w:rsidRPr="00AA6F47">
        <w:rPr>
          <w:rFonts w:ascii="Arial" w:hAnsi="Arial" w:cs="Arial"/>
          <w:sz w:val="20"/>
        </w:rPr>
        <w:tab/>
        <w:t>suspensão temporária de participação em licitação e impedimento de contratar com o Município, por prazo não superior a 02 (dois) anos;</w:t>
      </w:r>
    </w:p>
    <w:p w14:paraId="235D82C7"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d)</w:t>
      </w:r>
      <w:r w:rsidRPr="00AA6F47">
        <w:rPr>
          <w:rFonts w:ascii="Arial" w:hAnsi="Arial" w:cs="Arial"/>
          <w:sz w:val="20"/>
        </w:rPr>
        <w:tab/>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556ECCE1" w14:textId="77777777" w:rsidR="00A81AD0" w:rsidRPr="00AA6F47" w:rsidRDefault="00A81AD0" w:rsidP="00A767E1">
      <w:pPr>
        <w:spacing w:line="276" w:lineRule="auto"/>
        <w:jc w:val="both"/>
        <w:rPr>
          <w:rFonts w:ascii="Arial" w:hAnsi="Arial" w:cs="Arial"/>
          <w:sz w:val="20"/>
        </w:rPr>
      </w:pPr>
    </w:p>
    <w:p w14:paraId="16B6C39C"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6.3.</w:t>
      </w:r>
      <w:r w:rsidRPr="007563B5">
        <w:rPr>
          <w:rFonts w:ascii="Arial" w:hAnsi="Arial" w:cs="Arial"/>
          <w:b/>
          <w:sz w:val="20"/>
        </w:rPr>
        <w:tab/>
      </w:r>
      <w:r w:rsidRPr="00AA6F47">
        <w:rPr>
          <w:rFonts w:ascii="Arial" w:hAnsi="Arial" w:cs="Arial"/>
          <w:sz w:val="20"/>
        </w:rPr>
        <w:t>Se a contratada não proceder ao recolhimento da multa no prazo de 05 (cinco) dias úteis contados da intimação por parte do Município, o respectivo valor será descontado dos créditos que a contratada possuir com este, e, se estes não forem suficientes, o valor que sobejar será encaminhado para execução pela Assessoria Jurídica.</w:t>
      </w:r>
    </w:p>
    <w:p w14:paraId="7C7AF26A" w14:textId="77777777" w:rsidR="00A81AD0" w:rsidRPr="00AA6F47" w:rsidRDefault="00A81AD0" w:rsidP="00A767E1">
      <w:pPr>
        <w:spacing w:line="276" w:lineRule="auto"/>
        <w:jc w:val="both"/>
        <w:rPr>
          <w:rFonts w:ascii="Arial" w:hAnsi="Arial" w:cs="Arial"/>
          <w:sz w:val="20"/>
        </w:rPr>
      </w:pPr>
    </w:p>
    <w:p w14:paraId="13B2B5EF"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t>6.3.1.</w:t>
      </w:r>
      <w:r w:rsidRPr="00AA6F47">
        <w:rPr>
          <w:rFonts w:ascii="Arial" w:hAnsi="Arial" w:cs="Arial"/>
          <w:sz w:val="20"/>
        </w:rPr>
        <w:t xml:space="preserve"> Em se tratando de adjudicatária que não comparecer para retirar a Nota de Empenho, o valor da multa não recolhida será encaminhado para execução pela Assessoria Jurídica;</w:t>
      </w:r>
    </w:p>
    <w:p w14:paraId="49FA5B2E" w14:textId="77777777" w:rsidR="00A81AD0" w:rsidRPr="00AA6F47" w:rsidRDefault="00A81AD0" w:rsidP="00A767E1">
      <w:pPr>
        <w:spacing w:line="276" w:lineRule="auto"/>
        <w:jc w:val="both"/>
        <w:rPr>
          <w:rFonts w:ascii="Arial" w:hAnsi="Arial" w:cs="Arial"/>
          <w:sz w:val="20"/>
        </w:rPr>
      </w:pPr>
    </w:p>
    <w:p w14:paraId="2488C6E2" w14:textId="77777777" w:rsidR="00A81AD0" w:rsidRPr="00AA6F47" w:rsidRDefault="00A81AD0" w:rsidP="00A767E1">
      <w:pPr>
        <w:spacing w:line="276" w:lineRule="auto"/>
        <w:jc w:val="both"/>
        <w:rPr>
          <w:rFonts w:ascii="Arial" w:hAnsi="Arial" w:cs="Arial"/>
          <w:sz w:val="20"/>
        </w:rPr>
      </w:pPr>
      <w:r w:rsidRPr="007563B5">
        <w:rPr>
          <w:rFonts w:ascii="Arial" w:hAnsi="Arial" w:cs="Arial"/>
          <w:b/>
          <w:sz w:val="20"/>
        </w:rPr>
        <w:lastRenderedPageBreak/>
        <w:t>6.4.</w:t>
      </w:r>
      <w:r w:rsidRPr="00AA6F47">
        <w:rPr>
          <w:rFonts w:ascii="Arial" w:hAnsi="Arial" w:cs="Arial"/>
          <w:sz w:val="20"/>
        </w:rPr>
        <w:tab/>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2E429768"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6.5.</w:t>
      </w:r>
      <w:r w:rsidRPr="00AA6F47">
        <w:rPr>
          <w:rFonts w:ascii="Arial" w:hAnsi="Arial" w:cs="Arial"/>
          <w:sz w:val="20"/>
        </w:rPr>
        <w:tab/>
        <w:t>Caso se constate problemas relacionados ao serviço, a adjudicatária deverá resolvê-lo, no prazo determinado pela Administração. Não sendo resolvido o problema dentro  do prazo, será aplicada multa de 1,0% (um por cento) ao dia, sobre o valor da nota de empenho até a data do efetivo cumprimento da obrigação.</w:t>
      </w:r>
    </w:p>
    <w:p w14:paraId="4BB73950"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6.6.</w:t>
      </w:r>
      <w:r w:rsidRPr="00AA6F47">
        <w:rPr>
          <w:rFonts w:ascii="Arial" w:hAnsi="Arial" w:cs="Arial"/>
          <w:sz w:val="20"/>
        </w:rPr>
        <w:tab/>
        <w:t>É cabível, ainda, a aplicação das demais sanções estabelecidas no Capítulo IV da Lei federal 8.666/93, com suas posteriores alterações.</w:t>
      </w:r>
    </w:p>
    <w:p w14:paraId="4F1E854F" w14:textId="77777777" w:rsidR="00A81AD0" w:rsidRDefault="00A81AD0" w:rsidP="00A767E1">
      <w:pPr>
        <w:spacing w:line="276" w:lineRule="auto"/>
        <w:jc w:val="both"/>
        <w:rPr>
          <w:rFonts w:ascii="Arial" w:hAnsi="Arial" w:cs="Arial"/>
          <w:sz w:val="20"/>
        </w:rPr>
      </w:pPr>
      <w:r w:rsidRPr="00021248">
        <w:rPr>
          <w:rFonts w:ascii="Arial" w:hAnsi="Arial" w:cs="Arial"/>
          <w:b/>
          <w:sz w:val="20"/>
        </w:rPr>
        <w:t>6.7.</w:t>
      </w:r>
      <w:r w:rsidRPr="00021248">
        <w:rPr>
          <w:rFonts w:ascii="Arial" w:hAnsi="Arial" w:cs="Arial"/>
          <w:b/>
          <w:sz w:val="20"/>
        </w:rPr>
        <w:tab/>
      </w:r>
      <w:r w:rsidRPr="00AA6F47">
        <w:rPr>
          <w:rFonts w:ascii="Arial" w:hAnsi="Arial" w:cs="Arial"/>
          <w:sz w:val="20"/>
        </w:rPr>
        <w:t>A aplicação de uma penalidade não exclui a aplicaç</w:t>
      </w:r>
      <w:r>
        <w:rPr>
          <w:rFonts w:ascii="Arial" w:hAnsi="Arial" w:cs="Arial"/>
          <w:sz w:val="20"/>
        </w:rPr>
        <w:t>ão das outras, quando cabíveis.</w:t>
      </w:r>
    </w:p>
    <w:p w14:paraId="60ECF9F8" w14:textId="77777777" w:rsidR="00A81AD0" w:rsidRPr="00AA6F47" w:rsidRDefault="00A81AD0" w:rsidP="00A767E1">
      <w:pPr>
        <w:spacing w:line="276" w:lineRule="auto"/>
        <w:jc w:val="both"/>
        <w:rPr>
          <w:rFonts w:ascii="Arial" w:hAnsi="Arial" w:cs="Arial"/>
          <w:sz w:val="20"/>
        </w:rPr>
      </w:pPr>
    </w:p>
    <w:p w14:paraId="7E3E89DD"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021248">
        <w:rPr>
          <w:rFonts w:ascii="Arial" w:hAnsi="Arial" w:cs="Arial"/>
          <w:b/>
          <w:sz w:val="20"/>
        </w:rPr>
        <w:t>7.</w:t>
      </w:r>
      <w:r w:rsidRPr="00021248">
        <w:rPr>
          <w:rFonts w:ascii="Arial" w:hAnsi="Arial" w:cs="Arial"/>
          <w:b/>
          <w:sz w:val="20"/>
        </w:rPr>
        <w:tab/>
        <w:t>CONDIÇÕES DE PAGAMENTO</w:t>
      </w:r>
      <w:r>
        <w:rPr>
          <w:rFonts w:ascii="Arial" w:hAnsi="Arial" w:cs="Arial"/>
          <w:b/>
          <w:sz w:val="20"/>
        </w:rPr>
        <w:t>.</w:t>
      </w:r>
    </w:p>
    <w:p w14:paraId="403BDD45"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7.1.</w:t>
      </w:r>
      <w:r w:rsidRPr="00AA6F47">
        <w:rPr>
          <w:rFonts w:ascii="Arial" w:hAnsi="Arial" w:cs="Arial"/>
          <w:sz w:val="20"/>
        </w:rPr>
        <w:tab/>
        <w:t>A empresa licitante deverá apresentar notas fiscais correspondentes aos serviços prestados, devidamente processadas em duas vias, com todos os campos preenchidos, sem rasuras e devidamente atestada pelo servidor designado pela Administração, devendo ainda estar acompanhada das cópias das Ordens de Fornecimento autorizadas pela Secretaria Municipal de Finanças.</w:t>
      </w:r>
    </w:p>
    <w:p w14:paraId="53A46ED1"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7.2.</w:t>
      </w:r>
      <w:r w:rsidRPr="00AA6F47">
        <w:rPr>
          <w:rFonts w:ascii="Arial" w:hAnsi="Arial" w:cs="Arial"/>
          <w:sz w:val="20"/>
        </w:rPr>
        <w:tab/>
        <w:t>O pagamento das notas fiscais apresentadas e devidamente atestadas será efetuado através de Ordem Bancária ou cheque, no prazo máximo de 5 (cinco) dias úteis a partir do recebimento e atestação das referidas notas fiscais pelo servidor designado pela Administração para a fiscalização do contrato;</w:t>
      </w:r>
    </w:p>
    <w:p w14:paraId="663C1E17"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7.3.</w:t>
      </w:r>
      <w:r w:rsidRPr="00021248">
        <w:rPr>
          <w:rFonts w:ascii="Arial" w:hAnsi="Arial" w:cs="Arial"/>
          <w:b/>
          <w:sz w:val="20"/>
        </w:rPr>
        <w:tab/>
      </w:r>
      <w:r w:rsidRPr="00AA6F47">
        <w:rPr>
          <w:rFonts w:ascii="Arial" w:hAnsi="Arial" w:cs="Arial"/>
          <w:sz w:val="20"/>
        </w:rPr>
        <w:t>Se a Nota Fiscal for apresentada com erro será devolvida à licitante vencedora para retificação e reapresentação, acrescentando-se no prazo, os dias que se passarem entre a data da devolução e a da reapresentação;</w:t>
      </w:r>
    </w:p>
    <w:p w14:paraId="2B5B5437"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7.4.</w:t>
      </w:r>
      <w:r w:rsidRPr="00AA6F47">
        <w:rPr>
          <w:rFonts w:ascii="Arial" w:hAnsi="Arial" w:cs="Arial"/>
          <w:sz w:val="20"/>
        </w:rPr>
        <w:tab/>
        <w:t>Nenhum pagamento será efetuado enquanto pendente de liquidação qualquer obrigação financeira que lhe for imposta, em virtude de penalidade ou inadimplência, sem que isso gere direito de atualização monetária.</w:t>
      </w:r>
    </w:p>
    <w:p w14:paraId="69BA7F1F" w14:textId="77777777" w:rsidR="00A81AD0" w:rsidRPr="00AA6F47" w:rsidRDefault="00A81AD0" w:rsidP="00A767E1">
      <w:pPr>
        <w:spacing w:line="276" w:lineRule="auto"/>
        <w:jc w:val="both"/>
        <w:rPr>
          <w:rFonts w:ascii="Arial" w:hAnsi="Arial" w:cs="Arial"/>
          <w:sz w:val="20"/>
        </w:rPr>
      </w:pPr>
    </w:p>
    <w:p w14:paraId="32ABAA7E"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021248">
        <w:rPr>
          <w:rFonts w:ascii="Arial" w:hAnsi="Arial" w:cs="Arial"/>
          <w:b/>
          <w:sz w:val="20"/>
        </w:rPr>
        <w:t>8.</w:t>
      </w:r>
      <w:r w:rsidRPr="00021248">
        <w:rPr>
          <w:rFonts w:ascii="Arial" w:hAnsi="Arial" w:cs="Arial"/>
          <w:b/>
          <w:sz w:val="20"/>
        </w:rPr>
        <w:tab/>
        <w:t>READEQUAÇÃO DE PREÇOS</w:t>
      </w:r>
      <w:r>
        <w:rPr>
          <w:rFonts w:ascii="Arial" w:hAnsi="Arial" w:cs="Arial"/>
          <w:b/>
          <w:sz w:val="20"/>
        </w:rPr>
        <w:t>.</w:t>
      </w:r>
    </w:p>
    <w:p w14:paraId="7EB882A1"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8.1.</w:t>
      </w:r>
      <w:r>
        <w:rPr>
          <w:rFonts w:ascii="Arial" w:hAnsi="Arial" w:cs="Arial"/>
          <w:sz w:val="20"/>
        </w:rPr>
        <w:t xml:space="preserve">      </w:t>
      </w:r>
      <w:r w:rsidRPr="00AA6F47">
        <w:rPr>
          <w:rFonts w:ascii="Arial" w:hAnsi="Arial" w:cs="Arial"/>
          <w:sz w:val="20"/>
        </w:rPr>
        <w:t>Durante o período de vigência da ata, os preços não serão reajustada automaticamente, ressalvada, entretanto, há possibilidade de readequação dos preços vigentes pela Administração para manter o equilíbrio econômico-financeiro, ou em face da superveniência de normas federais ou municipais aplicáveis à espécie, considerada, para base inicial de análise, a demonstração da composição de custos, anexa a ata de registro de preços.</w:t>
      </w:r>
    </w:p>
    <w:p w14:paraId="0778590C"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8.2.</w:t>
      </w:r>
      <w:r w:rsidRPr="00AA6F47">
        <w:rPr>
          <w:rFonts w:ascii="Arial" w:hAnsi="Arial" w:cs="Arial"/>
          <w:sz w:val="20"/>
        </w:rPr>
        <w:tab/>
        <w:t>- O diferencial de preço entre a proposta inicial da detentora e a pesquisa de mercado efetuada pela Administração à época da abertura da proposta, bem como eventuais descontos concedidos pela detentora, serão sempre mantidos, inclusive se houver prorrogação da vigência da ata.</w:t>
      </w:r>
    </w:p>
    <w:p w14:paraId="2EFCCCE5"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8.3.</w:t>
      </w:r>
      <w:r w:rsidRPr="00021248">
        <w:rPr>
          <w:rFonts w:ascii="Arial" w:hAnsi="Arial" w:cs="Arial"/>
          <w:b/>
          <w:sz w:val="20"/>
        </w:rPr>
        <w:tab/>
      </w:r>
      <w:r w:rsidRPr="00AA6F47">
        <w:rPr>
          <w:rFonts w:ascii="Arial" w:hAnsi="Arial" w:cs="Arial"/>
          <w:sz w:val="20"/>
        </w:rPr>
        <w:t xml:space="preserve">- Durante a vigência da ata, os preços registrados não poderão ficar acima dos praticados no mercado. Por conseguinte, independentemente de provocação da Administração, no caso de redução, ainda que temporária, dos preços de mercado, a detentora obriga-se a comunicar à Prefeitura o novo preço que </w:t>
      </w:r>
      <w:r>
        <w:rPr>
          <w:rFonts w:ascii="Arial" w:hAnsi="Arial" w:cs="Arial"/>
          <w:sz w:val="20"/>
        </w:rPr>
        <w:t>substituirá o então registrado.</w:t>
      </w:r>
    </w:p>
    <w:p w14:paraId="334D3520"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8.3.1.</w:t>
      </w:r>
      <w:r w:rsidRPr="00AA6F47">
        <w:rPr>
          <w:rFonts w:ascii="Arial" w:hAnsi="Arial" w:cs="Arial"/>
          <w:sz w:val="20"/>
        </w:rPr>
        <w:tab/>
        <w:t>- Caso a detentora venha a se locupletar com a redução efetiva de preços de mercado não repassada à Administração, ficará obrigada à restituição do que houver recebido indevidamente.</w:t>
      </w:r>
    </w:p>
    <w:p w14:paraId="33FBCE7D" w14:textId="77777777" w:rsidR="00A81AD0" w:rsidRPr="00AA6F47" w:rsidRDefault="00A81AD0" w:rsidP="00A767E1">
      <w:pPr>
        <w:spacing w:line="276" w:lineRule="auto"/>
        <w:jc w:val="both"/>
        <w:rPr>
          <w:rFonts w:ascii="Arial" w:hAnsi="Arial" w:cs="Arial"/>
          <w:sz w:val="20"/>
        </w:rPr>
      </w:pPr>
    </w:p>
    <w:p w14:paraId="5E2D5E49"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8.4</w:t>
      </w:r>
      <w:r w:rsidRPr="00AA6F47">
        <w:rPr>
          <w:rFonts w:ascii="Arial" w:hAnsi="Arial" w:cs="Arial"/>
          <w:sz w:val="20"/>
        </w:rPr>
        <w:t>. - Caberá à Administração, a cada aquisição, efetuar as pesquisas de preços de mercado para verificar a compatibilidade dos preços registrados, devendo negociar com o Detentor do Registro, sempre que a pesquisa constar preços menores.</w:t>
      </w:r>
    </w:p>
    <w:p w14:paraId="0D86FE4C" w14:textId="77777777" w:rsidR="00A81AD0" w:rsidRPr="00AA6F47" w:rsidRDefault="00A81AD0" w:rsidP="00A767E1">
      <w:pPr>
        <w:spacing w:line="276" w:lineRule="auto"/>
        <w:jc w:val="both"/>
        <w:rPr>
          <w:rFonts w:ascii="Arial" w:hAnsi="Arial" w:cs="Arial"/>
          <w:sz w:val="20"/>
        </w:rPr>
      </w:pPr>
    </w:p>
    <w:p w14:paraId="0ED6730B"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021248">
        <w:rPr>
          <w:rFonts w:ascii="Arial" w:hAnsi="Arial" w:cs="Arial"/>
          <w:b/>
          <w:sz w:val="20"/>
        </w:rPr>
        <w:t>9.</w:t>
      </w:r>
      <w:r w:rsidRPr="00021248">
        <w:rPr>
          <w:rFonts w:ascii="Arial" w:hAnsi="Arial" w:cs="Arial"/>
          <w:b/>
          <w:sz w:val="20"/>
        </w:rPr>
        <w:tab/>
        <w:t>RESCISÃO DA ATA DE REGISTRO DE PREÇOS</w:t>
      </w:r>
      <w:r>
        <w:rPr>
          <w:rFonts w:ascii="Arial" w:hAnsi="Arial" w:cs="Arial"/>
          <w:b/>
          <w:sz w:val="20"/>
        </w:rPr>
        <w:t>.</w:t>
      </w:r>
    </w:p>
    <w:p w14:paraId="540820C5"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9.1.</w:t>
      </w:r>
      <w:r>
        <w:rPr>
          <w:rFonts w:ascii="Arial" w:hAnsi="Arial" w:cs="Arial"/>
          <w:sz w:val="20"/>
        </w:rPr>
        <w:t xml:space="preserve"> </w:t>
      </w:r>
      <w:r w:rsidRPr="00AA6F47">
        <w:rPr>
          <w:rFonts w:ascii="Arial" w:hAnsi="Arial" w:cs="Arial"/>
          <w:sz w:val="20"/>
        </w:rPr>
        <w:t>A ata poderá ser rescindida de pleno direito, nas hipóteses a seguir relacionadas.</w:t>
      </w:r>
    </w:p>
    <w:p w14:paraId="56DE131C"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w:t>
      </w:r>
      <w:r>
        <w:rPr>
          <w:rFonts w:ascii="Arial" w:hAnsi="Arial" w:cs="Arial"/>
          <w:b/>
          <w:sz w:val="20"/>
        </w:rPr>
        <w:t xml:space="preserve"> </w:t>
      </w:r>
      <w:r w:rsidRPr="00AA6F47">
        <w:rPr>
          <w:rFonts w:ascii="Arial" w:hAnsi="Arial" w:cs="Arial"/>
          <w:sz w:val="20"/>
        </w:rPr>
        <w:t>A rescisão pela Administração poderá ocorrer quando:</w:t>
      </w:r>
    </w:p>
    <w:p w14:paraId="20900871"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9.2.1.</w:t>
      </w:r>
      <w:r>
        <w:rPr>
          <w:rFonts w:ascii="Arial" w:hAnsi="Arial" w:cs="Arial"/>
          <w:sz w:val="20"/>
        </w:rPr>
        <w:t xml:space="preserve"> </w:t>
      </w:r>
      <w:r w:rsidRPr="00AA6F47">
        <w:rPr>
          <w:rFonts w:ascii="Arial" w:hAnsi="Arial" w:cs="Arial"/>
          <w:sz w:val="20"/>
        </w:rPr>
        <w:t>A detentora não cumprir as obrigações constantes da ata;</w:t>
      </w:r>
    </w:p>
    <w:p w14:paraId="50A0A6C6"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9.2.2.</w:t>
      </w:r>
      <w:r>
        <w:rPr>
          <w:rFonts w:ascii="Arial" w:hAnsi="Arial" w:cs="Arial"/>
          <w:sz w:val="20"/>
        </w:rPr>
        <w:t xml:space="preserve"> </w:t>
      </w:r>
      <w:r w:rsidRPr="00AA6F47">
        <w:rPr>
          <w:rFonts w:ascii="Arial" w:hAnsi="Arial" w:cs="Arial"/>
          <w:sz w:val="20"/>
        </w:rPr>
        <w:t>A detentora não formalizar contrato decorrente do registro de preços ou não retirar o instrumento equivalente no prazo estabelecido, se a Administração não aceitar sua justificativa;</w:t>
      </w:r>
    </w:p>
    <w:p w14:paraId="3E2ADDF6"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9.2.3.</w:t>
      </w:r>
      <w:r>
        <w:rPr>
          <w:rFonts w:ascii="Arial" w:hAnsi="Arial" w:cs="Arial"/>
          <w:sz w:val="20"/>
        </w:rPr>
        <w:t xml:space="preserve"> </w:t>
      </w:r>
      <w:r w:rsidRPr="00AA6F47">
        <w:rPr>
          <w:rFonts w:ascii="Arial" w:hAnsi="Arial" w:cs="Arial"/>
          <w:sz w:val="20"/>
        </w:rPr>
        <w:t>A detentora der causa à rescisão administrativa de contrato decorrente do registro de preços;</w:t>
      </w:r>
    </w:p>
    <w:p w14:paraId="0D91ECA7"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lastRenderedPageBreak/>
        <w:t>9.2.4.</w:t>
      </w:r>
      <w:r>
        <w:rPr>
          <w:rFonts w:ascii="Arial" w:hAnsi="Arial" w:cs="Arial"/>
          <w:sz w:val="20"/>
        </w:rPr>
        <w:t xml:space="preserve"> </w:t>
      </w:r>
      <w:r w:rsidRPr="00AA6F47">
        <w:rPr>
          <w:rFonts w:ascii="Arial" w:hAnsi="Arial" w:cs="Arial"/>
          <w:sz w:val="20"/>
        </w:rPr>
        <w:t>Em qualquer das hipóteses de inexecução total ou parcial do contrato decorrente do registro de preços;</w:t>
      </w:r>
    </w:p>
    <w:p w14:paraId="323084AE"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9.2.5.</w:t>
      </w:r>
      <w:r>
        <w:rPr>
          <w:rFonts w:ascii="Arial" w:hAnsi="Arial" w:cs="Arial"/>
          <w:sz w:val="20"/>
        </w:rPr>
        <w:t xml:space="preserve"> </w:t>
      </w:r>
      <w:r w:rsidRPr="00AA6F47">
        <w:rPr>
          <w:rFonts w:ascii="Arial" w:hAnsi="Arial" w:cs="Arial"/>
          <w:sz w:val="20"/>
        </w:rPr>
        <w:t>Os preços registrados se apresentarem superiores aos praticados pelo mercado e a d</w:t>
      </w:r>
      <w:r>
        <w:rPr>
          <w:rFonts w:ascii="Arial" w:hAnsi="Arial" w:cs="Arial"/>
          <w:sz w:val="20"/>
        </w:rPr>
        <w:t>etentora não aceitar a redução;</w:t>
      </w:r>
    </w:p>
    <w:p w14:paraId="0A5EE207" w14:textId="77777777" w:rsidR="00A81AD0" w:rsidRPr="00AA6F47" w:rsidRDefault="00A81AD0" w:rsidP="00A767E1">
      <w:pPr>
        <w:spacing w:line="276" w:lineRule="auto"/>
        <w:jc w:val="both"/>
        <w:rPr>
          <w:rFonts w:ascii="Arial" w:hAnsi="Arial" w:cs="Arial"/>
          <w:sz w:val="20"/>
        </w:rPr>
      </w:pPr>
      <w:r>
        <w:rPr>
          <w:rFonts w:ascii="Arial" w:hAnsi="Arial" w:cs="Arial"/>
          <w:b/>
          <w:sz w:val="20"/>
        </w:rPr>
        <w:t xml:space="preserve">9.2.6. </w:t>
      </w:r>
      <w:r w:rsidRPr="00AA6F47">
        <w:rPr>
          <w:rFonts w:ascii="Arial" w:hAnsi="Arial" w:cs="Arial"/>
          <w:sz w:val="20"/>
        </w:rPr>
        <w:t>Por razões de interesse público, devidamente motivado e justificado p</w:t>
      </w:r>
      <w:r>
        <w:rPr>
          <w:rFonts w:ascii="Arial" w:hAnsi="Arial" w:cs="Arial"/>
          <w:sz w:val="20"/>
        </w:rPr>
        <w:t>ela Administração;</w:t>
      </w:r>
    </w:p>
    <w:p w14:paraId="7511DFB6"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9.2.7.</w:t>
      </w:r>
      <w:r>
        <w:rPr>
          <w:rFonts w:ascii="Arial" w:hAnsi="Arial" w:cs="Arial"/>
          <w:sz w:val="20"/>
        </w:rPr>
        <w:t xml:space="preserve"> </w:t>
      </w:r>
      <w:r w:rsidRPr="00AA6F47">
        <w:rPr>
          <w:rFonts w:ascii="Arial" w:hAnsi="Arial" w:cs="Arial"/>
          <w:sz w:val="20"/>
        </w:rPr>
        <w:t>Sempre que ficar constatado que a fornecedora perdeu qualquer das condições de habilitação e/ou qualificação exigida na licitação.</w:t>
      </w:r>
    </w:p>
    <w:p w14:paraId="49C039A9" w14:textId="77777777" w:rsidR="00A81AD0" w:rsidRPr="00AA6F47" w:rsidRDefault="00A81AD0" w:rsidP="00A767E1">
      <w:pPr>
        <w:spacing w:line="276" w:lineRule="auto"/>
        <w:jc w:val="both"/>
        <w:rPr>
          <w:rFonts w:ascii="Arial" w:hAnsi="Arial" w:cs="Arial"/>
          <w:sz w:val="20"/>
        </w:rPr>
      </w:pPr>
    </w:p>
    <w:p w14:paraId="6E70DBA3"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9.3.</w:t>
      </w:r>
      <w:r>
        <w:rPr>
          <w:rFonts w:ascii="Arial" w:hAnsi="Arial" w:cs="Arial"/>
          <w:sz w:val="20"/>
        </w:rPr>
        <w:t xml:space="preserve"> </w:t>
      </w:r>
      <w:r w:rsidRPr="00AA6F47">
        <w:rPr>
          <w:rFonts w:ascii="Arial" w:hAnsi="Arial" w:cs="Arial"/>
          <w:sz w:val="20"/>
        </w:rPr>
        <w:t>A comunicação da rescisão será feita pessoalmente ou por correspondência com aviso de recebimento, juntando-se comprovante aos autos que deram origem ao registro de preços. No caso de ser ignorado, incerto ou inacessível o endereço da detentora, a comunicação será feita por publicação no Diário Oficial do Estado, por 02 (duas) vezes consecutivas, considerando-se cancelado o registro a partir da última publicação.</w:t>
      </w:r>
    </w:p>
    <w:p w14:paraId="7AA6F4D9" w14:textId="77777777" w:rsidR="00A81AD0" w:rsidRPr="00AA6F47" w:rsidRDefault="00A81AD0" w:rsidP="00A767E1">
      <w:pPr>
        <w:spacing w:line="276" w:lineRule="auto"/>
        <w:jc w:val="both"/>
        <w:rPr>
          <w:rFonts w:ascii="Arial" w:hAnsi="Arial" w:cs="Arial"/>
          <w:sz w:val="20"/>
        </w:rPr>
      </w:pPr>
    </w:p>
    <w:p w14:paraId="720C13C1"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9.4.</w:t>
      </w:r>
      <w:r>
        <w:rPr>
          <w:rFonts w:ascii="Arial" w:hAnsi="Arial" w:cs="Arial"/>
          <w:sz w:val="20"/>
        </w:rPr>
        <w:t xml:space="preserve"> </w:t>
      </w:r>
      <w:r w:rsidRPr="00AA6F47">
        <w:rPr>
          <w:rFonts w:ascii="Arial" w:hAnsi="Arial" w:cs="Arial"/>
          <w:sz w:val="20"/>
        </w:rPr>
        <w:t>A rescisão pela Detentora poderá ocorrer quando, mediante solicitação por escrito, comprovar estar impossibilitada d</w:t>
      </w:r>
      <w:r>
        <w:rPr>
          <w:rFonts w:ascii="Arial" w:hAnsi="Arial" w:cs="Arial"/>
          <w:sz w:val="20"/>
        </w:rPr>
        <w:t>e cumprir as exigências da ata.</w:t>
      </w:r>
    </w:p>
    <w:p w14:paraId="545EB4BE"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9.4.1.</w:t>
      </w:r>
      <w:r>
        <w:rPr>
          <w:rFonts w:ascii="Arial" w:hAnsi="Arial" w:cs="Arial"/>
          <w:sz w:val="20"/>
        </w:rPr>
        <w:t xml:space="preserve"> </w:t>
      </w:r>
      <w:r w:rsidRPr="00AA6F47">
        <w:rPr>
          <w:rFonts w:ascii="Arial" w:hAnsi="Arial" w:cs="Arial"/>
          <w:sz w:val="20"/>
        </w:rPr>
        <w:t>A solicitação da detentora para cancelamento do preço registrado deverá ser formulada com antecedência de 30 (trinta) dias, facultada à Administração a aplicação das penalidades previstas e compatíveis, caso não sejam aceitas as razões do pedido.</w:t>
      </w:r>
    </w:p>
    <w:p w14:paraId="5048D0F0"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9.4.2.</w:t>
      </w:r>
      <w:r>
        <w:rPr>
          <w:rFonts w:ascii="Arial" w:hAnsi="Arial" w:cs="Arial"/>
          <w:sz w:val="20"/>
        </w:rPr>
        <w:t xml:space="preserve"> </w:t>
      </w:r>
      <w:r w:rsidRPr="00AA6F47">
        <w:rPr>
          <w:rFonts w:ascii="Arial" w:hAnsi="Arial" w:cs="Arial"/>
          <w:sz w:val="20"/>
        </w:rPr>
        <w:t>A rescisão ou suspensão de fornecimento com fundamento no artigo 78, inciso XV, da Lei federal nº 8.666/93 deverá ser notificada.</w:t>
      </w:r>
    </w:p>
    <w:p w14:paraId="148460F4" w14:textId="77777777" w:rsidR="00A81AD0" w:rsidRPr="00AA6F47" w:rsidRDefault="00A81AD0" w:rsidP="00A767E1">
      <w:pPr>
        <w:spacing w:line="276" w:lineRule="auto"/>
        <w:jc w:val="both"/>
        <w:rPr>
          <w:rFonts w:ascii="Arial" w:hAnsi="Arial" w:cs="Arial"/>
          <w:sz w:val="20"/>
        </w:rPr>
      </w:pPr>
    </w:p>
    <w:p w14:paraId="35883B58"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9.5.</w:t>
      </w:r>
      <w:r>
        <w:rPr>
          <w:rFonts w:ascii="Arial" w:hAnsi="Arial" w:cs="Arial"/>
          <w:sz w:val="20"/>
        </w:rPr>
        <w:t xml:space="preserve"> </w:t>
      </w:r>
      <w:r w:rsidRPr="00AA6F47">
        <w:rPr>
          <w:rFonts w:ascii="Arial" w:hAnsi="Arial" w:cs="Arial"/>
          <w:sz w:val="20"/>
        </w:rPr>
        <w:t>A Administração, ao seu critério, poderá convocar, pela ordem, as demais licitantes classificadas, mediante a sua concordância em assumirem o objeto da ata.</w:t>
      </w:r>
    </w:p>
    <w:p w14:paraId="46597C7B" w14:textId="77777777" w:rsidR="00A81AD0" w:rsidRPr="00AA6F47" w:rsidRDefault="00A81AD0" w:rsidP="00A767E1">
      <w:pPr>
        <w:spacing w:line="276" w:lineRule="auto"/>
        <w:jc w:val="both"/>
        <w:rPr>
          <w:rFonts w:ascii="Arial" w:hAnsi="Arial" w:cs="Arial"/>
          <w:sz w:val="20"/>
        </w:rPr>
      </w:pPr>
    </w:p>
    <w:p w14:paraId="72094888"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9.6.</w:t>
      </w:r>
      <w:r w:rsidRPr="00AA6F47">
        <w:rPr>
          <w:rFonts w:ascii="Arial" w:hAnsi="Arial" w:cs="Arial"/>
          <w:sz w:val="20"/>
        </w:rPr>
        <w:t xml:space="preserve"> Aplica-se no que couber o disposto nos artigos 78 e 79 da Lei 8.666/93.</w:t>
      </w:r>
    </w:p>
    <w:p w14:paraId="69307F0B" w14:textId="77777777" w:rsidR="00A81AD0" w:rsidRPr="00AA6F47" w:rsidRDefault="00A81AD0" w:rsidP="00A767E1">
      <w:pPr>
        <w:spacing w:line="276" w:lineRule="auto"/>
        <w:jc w:val="both"/>
        <w:rPr>
          <w:rFonts w:ascii="Arial" w:hAnsi="Arial" w:cs="Arial"/>
          <w:sz w:val="20"/>
        </w:rPr>
      </w:pPr>
      <w:r>
        <w:rPr>
          <w:rFonts w:ascii="Arial" w:hAnsi="Arial" w:cs="Arial"/>
          <w:sz w:val="20"/>
        </w:rPr>
        <w:t xml:space="preserve"> </w:t>
      </w:r>
    </w:p>
    <w:p w14:paraId="0486A9BC"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Pr>
          <w:rFonts w:ascii="Arial" w:hAnsi="Arial" w:cs="Arial"/>
          <w:b/>
          <w:sz w:val="20"/>
        </w:rPr>
        <w:t xml:space="preserve">10. </w:t>
      </w:r>
      <w:r w:rsidRPr="00021248">
        <w:rPr>
          <w:rFonts w:ascii="Arial" w:hAnsi="Arial" w:cs="Arial"/>
          <w:b/>
          <w:sz w:val="20"/>
        </w:rPr>
        <w:t>AUTORIZAÇÃO PARA AQUISIÇÃO E EMISSÃO DE NOTA DE EMPENHO</w:t>
      </w:r>
      <w:r>
        <w:rPr>
          <w:rFonts w:ascii="Arial" w:hAnsi="Arial" w:cs="Arial"/>
          <w:b/>
          <w:sz w:val="20"/>
        </w:rPr>
        <w:t>.</w:t>
      </w:r>
    </w:p>
    <w:p w14:paraId="3D2A3184"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10.1.</w:t>
      </w:r>
      <w:r w:rsidRPr="00AA6F47">
        <w:rPr>
          <w:rFonts w:ascii="Arial" w:hAnsi="Arial" w:cs="Arial"/>
          <w:sz w:val="20"/>
        </w:rPr>
        <w:tab/>
        <w:t>As aquisições decorrentes desta ata serão autorizadas, caso a caso, pela autoridade competente ou por quem aquele delegar competência para fazê-lo, sempre com base nas estimativas de consumo, mediante prévia e obrigatória pesquisa de preços, onde se verifique que o preço registrado em ata encontra-se compatível com o de mercado.</w:t>
      </w:r>
    </w:p>
    <w:p w14:paraId="16BA72D7"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10.2.</w:t>
      </w:r>
      <w:r w:rsidRPr="00AA6F47">
        <w:rPr>
          <w:rFonts w:ascii="Arial" w:hAnsi="Arial" w:cs="Arial"/>
          <w:sz w:val="20"/>
        </w:rPr>
        <w:tab/>
        <w:t>As aquisições decorrentes desta ata serão formalizadas através da emissão da Nota de Empenho e respectiva Ordem de serviço. Caso a unidade necessite de regulamentação não prevista neste instrumento, desde que as normas contratuais não colidam com as cláusulas desta ata.</w:t>
      </w:r>
    </w:p>
    <w:p w14:paraId="09D46C70" w14:textId="77777777" w:rsidR="00A81AD0" w:rsidRPr="00AA6F47" w:rsidRDefault="00A81AD0" w:rsidP="00A767E1">
      <w:pPr>
        <w:spacing w:line="276" w:lineRule="auto"/>
        <w:jc w:val="both"/>
        <w:rPr>
          <w:rFonts w:ascii="Arial" w:hAnsi="Arial" w:cs="Arial"/>
          <w:sz w:val="20"/>
        </w:rPr>
      </w:pPr>
    </w:p>
    <w:p w14:paraId="3550BF5B" w14:textId="77777777" w:rsidR="00A81AD0" w:rsidRPr="00A81AD0" w:rsidRDefault="00A81AD0" w:rsidP="00A767E1">
      <w:pPr>
        <w:shd w:val="clear" w:color="auto" w:fill="D9D9D9" w:themeFill="background1" w:themeFillShade="D9"/>
        <w:spacing w:line="276" w:lineRule="auto"/>
        <w:jc w:val="both"/>
        <w:rPr>
          <w:rFonts w:ascii="Arial" w:hAnsi="Arial" w:cs="Arial"/>
          <w:b/>
          <w:sz w:val="20"/>
        </w:rPr>
      </w:pPr>
      <w:r w:rsidRPr="00021248">
        <w:rPr>
          <w:rFonts w:ascii="Arial" w:hAnsi="Arial" w:cs="Arial"/>
          <w:b/>
          <w:sz w:val="20"/>
        </w:rPr>
        <w:t>1</w:t>
      </w:r>
      <w:r>
        <w:rPr>
          <w:rFonts w:ascii="Arial" w:hAnsi="Arial" w:cs="Arial"/>
          <w:b/>
          <w:sz w:val="20"/>
        </w:rPr>
        <w:t>1</w:t>
      </w:r>
      <w:r w:rsidRPr="00021248">
        <w:rPr>
          <w:rFonts w:ascii="Arial" w:hAnsi="Arial" w:cs="Arial"/>
          <w:b/>
          <w:sz w:val="20"/>
        </w:rPr>
        <w:t>. DISPOSIÇÕES GERAIS</w:t>
      </w:r>
      <w:r>
        <w:rPr>
          <w:rFonts w:ascii="Arial" w:hAnsi="Arial" w:cs="Arial"/>
          <w:b/>
          <w:sz w:val="20"/>
        </w:rPr>
        <w:t>.</w:t>
      </w:r>
    </w:p>
    <w:p w14:paraId="75C9E883"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11.1.</w:t>
      </w:r>
      <w:r w:rsidRPr="00AA6F47">
        <w:rPr>
          <w:rFonts w:ascii="Arial" w:hAnsi="Arial" w:cs="Arial"/>
          <w:sz w:val="20"/>
        </w:rPr>
        <w:tab/>
        <w:t>O compromisso de serviço só estará caracterizado mediante recebimento da nota de empenho e respectiva Ordem de serviço ou instrumento equivalente decorrente da ata.</w:t>
      </w:r>
    </w:p>
    <w:p w14:paraId="5DE9DD5A"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11.2.</w:t>
      </w:r>
      <w:r w:rsidRPr="00AA6F47">
        <w:rPr>
          <w:rFonts w:ascii="Arial" w:hAnsi="Arial" w:cs="Arial"/>
          <w:sz w:val="20"/>
        </w:rPr>
        <w:tab/>
        <w:t>A detentora fica obrigada a atender todos os pedidos efetuados durante a vigência da ata, ainda que o serviço decorrente tenha que ser efetuado após o término de sua vigência.</w:t>
      </w:r>
    </w:p>
    <w:p w14:paraId="6FDDB7F5"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11.3.</w:t>
      </w:r>
      <w:r>
        <w:rPr>
          <w:rFonts w:ascii="Arial" w:hAnsi="Arial" w:cs="Arial"/>
          <w:sz w:val="20"/>
        </w:rPr>
        <w:t xml:space="preserve">   </w:t>
      </w:r>
      <w:r w:rsidRPr="00AA6F47">
        <w:rPr>
          <w:rFonts w:ascii="Arial" w:hAnsi="Arial" w:cs="Arial"/>
          <w:sz w:val="20"/>
        </w:rPr>
        <w:t xml:space="preserve">O preço a ser pago pela Prefeitura Municipal de </w:t>
      </w:r>
      <w:r>
        <w:rPr>
          <w:rFonts w:ascii="Arial" w:hAnsi="Arial" w:cs="Arial"/>
          <w:sz w:val="20"/>
        </w:rPr>
        <w:t>Porto dos Gaúchos</w:t>
      </w:r>
      <w:r w:rsidRPr="00AA6F47">
        <w:rPr>
          <w:rFonts w:ascii="Arial" w:hAnsi="Arial" w:cs="Arial"/>
          <w:sz w:val="20"/>
        </w:rPr>
        <w:t xml:space="preserve"> – MT é o vigente na data em que o pedido for entregue à detentora da ata, independentemente da data de execução do serviço, ou de autorização de readequação de preços nesse intervalo de tempo.</w:t>
      </w:r>
    </w:p>
    <w:p w14:paraId="27E73248"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11.4.</w:t>
      </w:r>
      <w:r w:rsidRPr="00AA6F47">
        <w:rPr>
          <w:rFonts w:ascii="Arial" w:hAnsi="Arial" w:cs="Arial"/>
          <w:sz w:val="20"/>
        </w:rPr>
        <w:tab/>
        <w:t>Na hipótese de a detentora da ata se negar a receber o pedido, este deverá ser enviado pelo correio, registrado, considerando-se como efetivamente recebido na data do registro, para todos os efeitos legais.</w:t>
      </w:r>
    </w:p>
    <w:p w14:paraId="6B80CCCB"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11.5.</w:t>
      </w:r>
      <w:r w:rsidRPr="00021248">
        <w:rPr>
          <w:rFonts w:ascii="Arial" w:hAnsi="Arial" w:cs="Arial"/>
          <w:b/>
          <w:sz w:val="20"/>
        </w:rPr>
        <w:tab/>
      </w:r>
      <w:r w:rsidRPr="00AA6F47">
        <w:rPr>
          <w:rFonts w:ascii="Arial" w:hAnsi="Arial" w:cs="Arial"/>
          <w:sz w:val="20"/>
        </w:rPr>
        <w:t>As especificações técnicas do objeto não expressamente declaradas nesta ata deverão obedecer às normas técnicas pertinentes.</w:t>
      </w:r>
    </w:p>
    <w:p w14:paraId="473D8361" w14:textId="77777777" w:rsidR="00A81AD0" w:rsidRPr="00AA6F47" w:rsidRDefault="00A81AD0" w:rsidP="00A767E1">
      <w:pPr>
        <w:spacing w:line="276" w:lineRule="auto"/>
        <w:jc w:val="both"/>
        <w:rPr>
          <w:rFonts w:ascii="Arial" w:hAnsi="Arial" w:cs="Arial"/>
          <w:sz w:val="20"/>
        </w:rPr>
      </w:pPr>
    </w:p>
    <w:p w14:paraId="1DE5EEFE" w14:textId="77777777" w:rsidR="00A81AD0" w:rsidRPr="00AA6F47" w:rsidRDefault="00A81AD0" w:rsidP="00A767E1">
      <w:pPr>
        <w:spacing w:line="276" w:lineRule="auto"/>
        <w:jc w:val="both"/>
        <w:rPr>
          <w:rFonts w:ascii="Arial" w:hAnsi="Arial" w:cs="Arial"/>
          <w:sz w:val="20"/>
        </w:rPr>
      </w:pPr>
      <w:r w:rsidRPr="00021248">
        <w:rPr>
          <w:rFonts w:ascii="Arial" w:hAnsi="Arial" w:cs="Arial"/>
          <w:b/>
          <w:sz w:val="20"/>
        </w:rPr>
        <w:t>11.</w:t>
      </w:r>
      <w:r>
        <w:rPr>
          <w:rFonts w:ascii="Arial" w:hAnsi="Arial" w:cs="Arial"/>
          <w:b/>
          <w:sz w:val="20"/>
        </w:rPr>
        <w:t>6</w:t>
      </w:r>
      <w:r w:rsidRPr="00021248">
        <w:rPr>
          <w:rFonts w:ascii="Arial" w:hAnsi="Arial" w:cs="Arial"/>
          <w:b/>
          <w:sz w:val="20"/>
        </w:rPr>
        <w:t>.</w:t>
      </w:r>
      <w:r>
        <w:rPr>
          <w:rFonts w:ascii="Arial" w:hAnsi="Arial" w:cs="Arial"/>
          <w:sz w:val="20"/>
        </w:rPr>
        <w:t xml:space="preserve">     </w:t>
      </w:r>
      <w:r w:rsidRPr="00AA6F47">
        <w:rPr>
          <w:rFonts w:ascii="Arial" w:hAnsi="Arial" w:cs="Arial"/>
          <w:sz w:val="20"/>
        </w:rPr>
        <w:t>A detentora da ata deverá comunicar toda e qualquer alteração nos dados cadastrais, para atualização.</w:t>
      </w:r>
    </w:p>
    <w:p w14:paraId="190E3615" w14:textId="77777777" w:rsidR="00A81AD0" w:rsidRPr="00AA6F47" w:rsidRDefault="00A81AD0" w:rsidP="00A767E1">
      <w:pPr>
        <w:spacing w:line="276" w:lineRule="auto"/>
        <w:jc w:val="both"/>
        <w:rPr>
          <w:rFonts w:ascii="Arial" w:hAnsi="Arial" w:cs="Arial"/>
          <w:sz w:val="20"/>
        </w:rPr>
      </w:pPr>
    </w:p>
    <w:p w14:paraId="513D72C2" w14:textId="77777777" w:rsidR="00A81AD0" w:rsidRPr="00AA6F47" w:rsidRDefault="00A81AD0" w:rsidP="00A767E1">
      <w:pPr>
        <w:spacing w:line="276" w:lineRule="auto"/>
        <w:jc w:val="both"/>
        <w:rPr>
          <w:rFonts w:ascii="Arial" w:hAnsi="Arial" w:cs="Arial"/>
          <w:sz w:val="20"/>
        </w:rPr>
      </w:pPr>
      <w:r>
        <w:rPr>
          <w:rFonts w:ascii="Arial" w:hAnsi="Arial" w:cs="Arial"/>
          <w:b/>
          <w:sz w:val="20"/>
        </w:rPr>
        <w:t>11.7</w:t>
      </w:r>
      <w:r w:rsidRPr="00021248">
        <w:rPr>
          <w:rFonts w:ascii="Arial" w:hAnsi="Arial" w:cs="Arial"/>
          <w:b/>
          <w:sz w:val="20"/>
        </w:rPr>
        <w:t>.</w:t>
      </w:r>
      <w:r w:rsidRPr="00021248">
        <w:rPr>
          <w:rFonts w:ascii="Arial" w:hAnsi="Arial" w:cs="Arial"/>
          <w:b/>
          <w:sz w:val="20"/>
        </w:rPr>
        <w:tab/>
      </w:r>
      <w:r w:rsidRPr="00AA6F47">
        <w:rPr>
          <w:rFonts w:ascii="Arial" w:hAnsi="Arial" w:cs="Arial"/>
          <w:sz w:val="20"/>
        </w:rPr>
        <w:t>O valor inicialmente que se atribui a esta ata é o constante da proposta da Detentora do Registro, sendo que cada contratação terá valores próprios.</w:t>
      </w:r>
    </w:p>
    <w:p w14:paraId="3D685FFB" w14:textId="77777777" w:rsidR="00A81AD0" w:rsidRPr="00AA6F47" w:rsidRDefault="00A81AD0" w:rsidP="00A767E1">
      <w:pPr>
        <w:spacing w:line="276" w:lineRule="auto"/>
        <w:jc w:val="both"/>
        <w:rPr>
          <w:rFonts w:ascii="Arial" w:hAnsi="Arial" w:cs="Arial"/>
          <w:sz w:val="20"/>
        </w:rPr>
      </w:pPr>
    </w:p>
    <w:p w14:paraId="6837026A" w14:textId="77777777" w:rsidR="00A81AD0" w:rsidRPr="00AA6F47" w:rsidRDefault="00A81AD0" w:rsidP="00A767E1">
      <w:pPr>
        <w:spacing w:line="276" w:lineRule="auto"/>
        <w:jc w:val="both"/>
        <w:rPr>
          <w:rFonts w:ascii="Arial" w:hAnsi="Arial" w:cs="Arial"/>
          <w:sz w:val="20"/>
        </w:rPr>
      </w:pPr>
      <w:r>
        <w:rPr>
          <w:rFonts w:ascii="Arial" w:hAnsi="Arial" w:cs="Arial"/>
          <w:b/>
          <w:sz w:val="20"/>
        </w:rPr>
        <w:t>11.8</w:t>
      </w:r>
      <w:r w:rsidRPr="00021248">
        <w:rPr>
          <w:rFonts w:ascii="Arial" w:hAnsi="Arial" w:cs="Arial"/>
          <w:b/>
          <w:sz w:val="20"/>
        </w:rPr>
        <w:t>.</w:t>
      </w:r>
      <w:r w:rsidRPr="00021248">
        <w:rPr>
          <w:rFonts w:ascii="Arial" w:hAnsi="Arial" w:cs="Arial"/>
          <w:b/>
          <w:sz w:val="20"/>
        </w:rPr>
        <w:tab/>
      </w:r>
      <w:r w:rsidRPr="00AA6F47">
        <w:rPr>
          <w:rFonts w:ascii="Arial" w:hAnsi="Arial" w:cs="Arial"/>
          <w:sz w:val="20"/>
        </w:rPr>
        <w:t>Como condição de eficácia, cada contratação terá seu extrato publicado na imprensa oficial.</w:t>
      </w:r>
    </w:p>
    <w:p w14:paraId="21647B5F" w14:textId="77777777" w:rsidR="00A81AD0" w:rsidRPr="00AA6F47" w:rsidRDefault="00A81AD0" w:rsidP="00A767E1">
      <w:pPr>
        <w:spacing w:line="276" w:lineRule="auto"/>
        <w:jc w:val="both"/>
        <w:rPr>
          <w:rFonts w:ascii="Arial" w:hAnsi="Arial" w:cs="Arial"/>
          <w:sz w:val="20"/>
        </w:rPr>
      </w:pPr>
      <w:r>
        <w:rPr>
          <w:rFonts w:ascii="Arial" w:hAnsi="Arial" w:cs="Arial"/>
          <w:sz w:val="20"/>
        </w:rPr>
        <w:t xml:space="preserve"> </w:t>
      </w:r>
    </w:p>
    <w:p w14:paraId="26DD9D57" w14:textId="77777777" w:rsidR="00A81AD0" w:rsidRDefault="00A81AD0" w:rsidP="00A767E1">
      <w:pPr>
        <w:spacing w:line="276" w:lineRule="auto"/>
        <w:jc w:val="both"/>
        <w:rPr>
          <w:rFonts w:ascii="Arial" w:hAnsi="Arial" w:cs="Arial"/>
          <w:sz w:val="20"/>
        </w:rPr>
      </w:pPr>
      <w:r>
        <w:rPr>
          <w:rFonts w:ascii="Arial" w:hAnsi="Arial" w:cs="Arial"/>
          <w:b/>
          <w:sz w:val="20"/>
        </w:rPr>
        <w:t>11.9</w:t>
      </w:r>
      <w:r w:rsidRPr="00021248">
        <w:rPr>
          <w:rFonts w:ascii="Arial" w:hAnsi="Arial" w:cs="Arial"/>
          <w:b/>
          <w:sz w:val="20"/>
        </w:rPr>
        <w:t>.</w:t>
      </w:r>
      <w:r>
        <w:rPr>
          <w:rFonts w:ascii="Arial" w:hAnsi="Arial" w:cs="Arial"/>
          <w:sz w:val="20"/>
        </w:rPr>
        <w:t xml:space="preserve">  </w:t>
      </w:r>
      <w:r w:rsidRPr="00AA6F47">
        <w:rPr>
          <w:rFonts w:ascii="Arial" w:hAnsi="Arial" w:cs="Arial"/>
          <w:sz w:val="20"/>
        </w:rPr>
        <w:t xml:space="preserve">Para solucionar quaisquer questões oriundas desta ata é competente, por força de lei, o Foro da Comarca de </w:t>
      </w:r>
      <w:r>
        <w:rPr>
          <w:rFonts w:ascii="Arial" w:hAnsi="Arial" w:cs="Arial"/>
          <w:sz w:val="20"/>
        </w:rPr>
        <w:t>Porto dos Gaúchos</w:t>
      </w:r>
      <w:r w:rsidRPr="00AA6F47">
        <w:rPr>
          <w:rFonts w:ascii="Arial" w:hAnsi="Arial" w:cs="Arial"/>
          <w:sz w:val="20"/>
        </w:rPr>
        <w:t xml:space="preserve"> - MT, com expressa renúncia de qualquer outro. Nada mais havendo a ser tratado. A sessão de lavratura da ata é dada por encerrada.</w:t>
      </w:r>
    </w:p>
    <w:p w14:paraId="1EE9E46E" w14:textId="5FD100B4" w:rsidR="00A81AD0" w:rsidRDefault="00A81AD0" w:rsidP="00A767E1">
      <w:pPr>
        <w:pStyle w:val="Corpodetexto"/>
        <w:tabs>
          <w:tab w:val="left" w:pos="5642"/>
          <w:tab w:val="left" w:pos="6743"/>
        </w:tabs>
        <w:spacing w:line="276" w:lineRule="auto"/>
        <w:ind w:right="260"/>
        <w:rPr>
          <w:rFonts w:ascii="Arial" w:hAnsi="Arial" w:cs="Arial"/>
          <w:sz w:val="20"/>
        </w:rPr>
      </w:pPr>
    </w:p>
    <w:p w14:paraId="7014ED4D" w14:textId="77777777" w:rsidR="005A335E" w:rsidRDefault="005A335E" w:rsidP="00A767E1">
      <w:pPr>
        <w:pStyle w:val="Corpodetexto"/>
        <w:tabs>
          <w:tab w:val="left" w:pos="5642"/>
          <w:tab w:val="left" w:pos="6743"/>
        </w:tabs>
        <w:spacing w:line="276" w:lineRule="auto"/>
        <w:ind w:right="260"/>
        <w:rPr>
          <w:rFonts w:ascii="Arial" w:hAnsi="Arial" w:cs="Arial"/>
          <w:sz w:val="20"/>
        </w:rPr>
      </w:pPr>
    </w:p>
    <w:p w14:paraId="0DED10ED" w14:textId="77777777" w:rsidR="00A81AD0" w:rsidRDefault="00A81AD0" w:rsidP="00A767E1">
      <w:pPr>
        <w:pStyle w:val="Corpodetexto"/>
        <w:tabs>
          <w:tab w:val="left" w:pos="5642"/>
          <w:tab w:val="left" w:pos="6743"/>
        </w:tabs>
        <w:spacing w:line="276" w:lineRule="auto"/>
        <w:ind w:left="4321" w:right="260"/>
        <w:jc w:val="right"/>
        <w:rPr>
          <w:rFonts w:ascii="Arial" w:hAnsi="Arial" w:cs="Arial"/>
          <w:sz w:val="20"/>
        </w:rPr>
      </w:pPr>
    </w:p>
    <w:p w14:paraId="5AAF1A14" w14:textId="5A5521A4" w:rsidR="00A81AD0" w:rsidRDefault="00A81AD0" w:rsidP="00A767E1">
      <w:pPr>
        <w:pStyle w:val="Corpodetexto"/>
        <w:tabs>
          <w:tab w:val="left" w:pos="5642"/>
          <w:tab w:val="left" w:pos="6743"/>
        </w:tabs>
        <w:spacing w:line="276" w:lineRule="auto"/>
        <w:ind w:left="4321" w:right="260"/>
        <w:jc w:val="right"/>
        <w:rPr>
          <w:rFonts w:ascii="Arial" w:hAnsi="Arial" w:cs="Arial"/>
          <w:sz w:val="20"/>
        </w:rPr>
      </w:pPr>
      <w:r w:rsidRPr="00664EB4">
        <w:rPr>
          <w:rFonts w:ascii="Arial" w:hAnsi="Arial" w:cs="Arial"/>
          <w:sz w:val="20"/>
        </w:rPr>
        <w:t>Porto dos Gaúchos,</w:t>
      </w:r>
      <w:r w:rsidR="00A767E1">
        <w:rPr>
          <w:rFonts w:ascii="Arial" w:hAnsi="Arial" w:cs="Arial"/>
          <w:sz w:val="20"/>
        </w:rPr>
        <w:t xml:space="preserve"> </w:t>
      </w:r>
      <w:r w:rsidR="005A335E">
        <w:rPr>
          <w:rFonts w:ascii="Arial" w:hAnsi="Arial" w:cs="Arial"/>
          <w:sz w:val="20"/>
        </w:rPr>
        <w:t>05</w:t>
      </w:r>
      <w:r w:rsidR="00A767E1">
        <w:rPr>
          <w:rFonts w:ascii="Arial" w:hAnsi="Arial" w:cs="Arial"/>
          <w:sz w:val="20"/>
        </w:rPr>
        <w:t xml:space="preserve"> de </w:t>
      </w:r>
      <w:r w:rsidR="005A335E">
        <w:rPr>
          <w:rFonts w:ascii="Arial" w:hAnsi="Arial" w:cs="Arial"/>
          <w:sz w:val="20"/>
        </w:rPr>
        <w:t>Mai</w:t>
      </w:r>
      <w:r w:rsidR="00CB54A9">
        <w:rPr>
          <w:rFonts w:ascii="Arial" w:hAnsi="Arial" w:cs="Arial"/>
          <w:sz w:val="20"/>
        </w:rPr>
        <w:t>o</w:t>
      </w:r>
      <w:r w:rsidR="00A767E1">
        <w:rPr>
          <w:rFonts w:ascii="Arial" w:hAnsi="Arial" w:cs="Arial"/>
          <w:sz w:val="20"/>
        </w:rPr>
        <w:t xml:space="preserve"> </w:t>
      </w:r>
      <w:r w:rsidRPr="00664EB4">
        <w:rPr>
          <w:rFonts w:ascii="Arial" w:hAnsi="Arial" w:cs="Arial"/>
          <w:sz w:val="20"/>
        </w:rPr>
        <w:t>de</w:t>
      </w:r>
      <w:r w:rsidRPr="00664EB4">
        <w:rPr>
          <w:rFonts w:ascii="Arial" w:hAnsi="Arial" w:cs="Arial"/>
          <w:spacing w:val="-2"/>
          <w:sz w:val="20"/>
        </w:rPr>
        <w:t xml:space="preserve"> </w:t>
      </w:r>
      <w:r w:rsidRPr="00664EB4">
        <w:rPr>
          <w:rFonts w:ascii="Arial" w:hAnsi="Arial" w:cs="Arial"/>
          <w:sz w:val="20"/>
        </w:rPr>
        <w:t>20</w:t>
      </w:r>
      <w:r w:rsidR="005A335E">
        <w:rPr>
          <w:rFonts w:ascii="Arial" w:hAnsi="Arial" w:cs="Arial"/>
          <w:sz w:val="20"/>
        </w:rPr>
        <w:t>21</w:t>
      </w:r>
      <w:r w:rsidRPr="00664EB4">
        <w:rPr>
          <w:rFonts w:ascii="Arial" w:hAnsi="Arial" w:cs="Arial"/>
          <w:sz w:val="20"/>
        </w:rPr>
        <w:t>.</w:t>
      </w:r>
    </w:p>
    <w:p w14:paraId="0A886422" w14:textId="77777777" w:rsidR="00A81AD0" w:rsidRDefault="00A81AD0" w:rsidP="00A767E1">
      <w:pPr>
        <w:pStyle w:val="Corpodetexto"/>
        <w:tabs>
          <w:tab w:val="left" w:pos="5642"/>
          <w:tab w:val="left" w:pos="6743"/>
        </w:tabs>
        <w:spacing w:line="276" w:lineRule="auto"/>
        <w:ind w:left="4321" w:right="260"/>
        <w:jc w:val="right"/>
        <w:rPr>
          <w:rFonts w:ascii="Arial" w:hAnsi="Arial" w:cs="Arial"/>
          <w:sz w:val="20"/>
        </w:rPr>
      </w:pPr>
    </w:p>
    <w:p w14:paraId="2D763149" w14:textId="77777777" w:rsidR="00A81AD0" w:rsidRDefault="00A81AD0" w:rsidP="00A767E1">
      <w:pPr>
        <w:pStyle w:val="Corpodetexto"/>
        <w:tabs>
          <w:tab w:val="left" w:pos="5642"/>
          <w:tab w:val="left" w:pos="6743"/>
        </w:tabs>
        <w:spacing w:line="276" w:lineRule="auto"/>
        <w:ind w:left="4321" w:right="260"/>
        <w:jc w:val="right"/>
        <w:rPr>
          <w:rFonts w:ascii="Arial" w:hAnsi="Arial" w:cs="Arial"/>
          <w:sz w:val="20"/>
        </w:rPr>
      </w:pPr>
    </w:p>
    <w:p w14:paraId="2A4D9B8E" w14:textId="77777777" w:rsidR="00A767E1" w:rsidRDefault="00A767E1" w:rsidP="00A767E1">
      <w:pPr>
        <w:pStyle w:val="Corpodetexto"/>
        <w:tabs>
          <w:tab w:val="left" w:pos="5642"/>
          <w:tab w:val="left" w:pos="6743"/>
        </w:tabs>
        <w:spacing w:line="276" w:lineRule="auto"/>
        <w:ind w:left="4321" w:right="260"/>
        <w:jc w:val="right"/>
        <w:rPr>
          <w:rFonts w:ascii="Arial" w:hAnsi="Arial" w:cs="Arial"/>
          <w:sz w:val="20"/>
        </w:rPr>
      </w:pPr>
    </w:p>
    <w:p w14:paraId="7E556ED9" w14:textId="77777777" w:rsidR="00A767E1" w:rsidRDefault="00A767E1" w:rsidP="00A767E1">
      <w:pPr>
        <w:pStyle w:val="Corpodetexto"/>
        <w:tabs>
          <w:tab w:val="left" w:pos="5642"/>
          <w:tab w:val="left" w:pos="6743"/>
        </w:tabs>
        <w:spacing w:line="276" w:lineRule="auto"/>
        <w:ind w:left="4321" w:right="260"/>
        <w:jc w:val="right"/>
        <w:rPr>
          <w:rFonts w:ascii="Arial" w:hAnsi="Arial" w:cs="Arial"/>
          <w:sz w:val="20"/>
        </w:rPr>
      </w:pPr>
    </w:p>
    <w:p w14:paraId="2E8A79FD" w14:textId="77777777" w:rsidR="00A767E1" w:rsidRPr="00664EB4" w:rsidRDefault="00A767E1" w:rsidP="00A767E1">
      <w:pPr>
        <w:pStyle w:val="Corpodetexto"/>
        <w:tabs>
          <w:tab w:val="left" w:pos="5642"/>
          <w:tab w:val="left" w:pos="6743"/>
        </w:tabs>
        <w:spacing w:line="276" w:lineRule="auto"/>
        <w:ind w:left="4321" w:right="260"/>
        <w:jc w:val="right"/>
        <w:rPr>
          <w:rFonts w:ascii="Arial" w:hAnsi="Arial" w:cs="Arial"/>
          <w:sz w:val="20"/>
        </w:rPr>
      </w:pPr>
    </w:p>
    <w:p w14:paraId="11769BD4" w14:textId="77777777" w:rsidR="00A81AD0" w:rsidRPr="00664EB4" w:rsidRDefault="00A81AD0" w:rsidP="00A767E1">
      <w:pPr>
        <w:pStyle w:val="Corpodetexto"/>
        <w:spacing w:line="276" w:lineRule="auto"/>
        <w:rPr>
          <w:rFonts w:ascii="Arial" w:hAnsi="Arial" w:cs="Arial"/>
          <w:sz w:val="20"/>
        </w:rPr>
      </w:pPr>
    </w:p>
    <w:p w14:paraId="0E44E158" w14:textId="77777777" w:rsidR="00A81AD0" w:rsidRPr="00664EB4" w:rsidRDefault="00A81AD0" w:rsidP="00A767E1">
      <w:pPr>
        <w:pStyle w:val="Corpodetexto"/>
        <w:spacing w:before="10" w:line="276" w:lineRule="auto"/>
        <w:rPr>
          <w:rFonts w:ascii="Arial" w:hAnsi="Arial" w:cs="Arial"/>
          <w:sz w:val="20"/>
        </w:rPr>
      </w:pPr>
    </w:p>
    <w:tbl>
      <w:tblPr>
        <w:tblW w:w="9349" w:type="dxa"/>
        <w:jc w:val="center"/>
        <w:tblLayout w:type="fixed"/>
        <w:tblLook w:val="01E0" w:firstRow="1" w:lastRow="1" w:firstColumn="1" w:lastColumn="1" w:noHBand="0" w:noVBand="0"/>
      </w:tblPr>
      <w:tblGrid>
        <w:gridCol w:w="4931"/>
        <w:gridCol w:w="238"/>
        <w:gridCol w:w="4180"/>
      </w:tblGrid>
      <w:tr w:rsidR="00A81AD0" w:rsidRPr="007240B8" w14:paraId="5938AAA2" w14:textId="77777777" w:rsidTr="00A767E1">
        <w:trPr>
          <w:trHeight w:hRule="exact" w:val="3498"/>
          <w:jc w:val="center"/>
        </w:trPr>
        <w:tc>
          <w:tcPr>
            <w:tcW w:w="4931" w:type="dxa"/>
          </w:tcPr>
          <w:p w14:paraId="0385B1D5" w14:textId="77777777" w:rsidR="00A81AD0" w:rsidRPr="007240B8" w:rsidRDefault="00A81AD0" w:rsidP="00A767E1">
            <w:pPr>
              <w:spacing w:line="276" w:lineRule="auto"/>
              <w:jc w:val="center"/>
              <w:rPr>
                <w:rFonts w:ascii="Arial" w:hAnsi="Arial" w:cs="Arial"/>
                <w:b/>
                <w:sz w:val="20"/>
                <w:lang w:val="pt-PT"/>
              </w:rPr>
            </w:pPr>
            <w:r w:rsidRPr="007240B8">
              <w:rPr>
                <w:rFonts w:ascii="Arial" w:hAnsi="Arial" w:cs="Arial"/>
                <w:b/>
                <w:sz w:val="20"/>
                <w:lang w:val="pt-PT"/>
              </w:rPr>
              <w:t>Município de Porto dos Gaúchos/MT</w:t>
            </w:r>
          </w:p>
          <w:p w14:paraId="3B03E915" w14:textId="77777777" w:rsidR="00A81AD0" w:rsidRPr="007240B8" w:rsidRDefault="00A81AD0" w:rsidP="00A767E1">
            <w:pPr>
              <w:spacing w:line="276" w:lineRule="auto"/>
              <w:jc w:val="center"/>
              <w:rPr>
                <w:rFonts w:ascii="Arial" w:hAnsi="Arial" w:cs="Arial"/>
                <w:bCs/>
                <w:sz w:val="20"/>
                <w:lang w:val="pt-PT"/>
              </w:rPr>
            </w:pPr>
            <w:r w:rsidRPr="007240B8">
              <w:rPr>
                <w:rFonts w:ascii="Arial" w:hAnsi="Arial" w:cs="Arial"/>
                <w:bCs/>
                <w:sz w:val="20"/>
                <w:lang w:val="pt-PT"/>
              </w:rPr>
              <w:t>MOACIR PINHEIRO PIOVESAN</w:t>
            </w:r>
          </w:p>
          <w:p w14:paraId="2011A705" w14:textId="77777777" w:rsidR="00A81AD0" w:rsidRPr="007240B8" w:rsidRDefault="00A81AD0" w:rsidP="00A767E1">
            <w:pPr>
              <w:spacing w:line="276" w:lineRule="auto"/>
              <w:jc w:val="center"/>
              <w:rPr>
                <w:rFonts w:ascii="Arial" w:hAnsi="Arial" w:cs="Arial"/>
                <w:bCs/>
                <w:sz w:val="20"/>
                <w:lang w:val="pt-PT"/>
              </w:rPr>
            </w:pPr>
            <w:r w:rsidRPr="007240B8">
              <w:rPr>
                <w:rFonts w:ascii="Arial" w:hAnsi="Arial" w:cs="Arial"/>
                <w:bCs/>
                <w:sz w:val="20"/>
                <w:lang w:val="pt-PT"/>
              </w:rPr>
              <w:t>Prefeito Municipal</w:t>
            </w:r>
          </w:p>
          <w:p w14:paraId="60411CDE" w14:textId="77777777" w:rsidR="00A81AD0" w:rsidRPr="007240B8" w:rsidRDefault="00A81AD0" w:rsidP="00A767E1">
            <w:pPr>
              <w:spacing w:line="276" w:lineRule="auto"/>
              <w:jc w:val="center"/>
              <w:rPr>
                <w:rFonts w:ascii="Arial" w:hAnsi="Arial" w:cs="Arial"/>
                <w:sz w:val="20"/>
              </w:rPr>
            </w:pPr>
            <w:r w:rsidRPr="007240B8">
              <w:rPr>
                <w:rFonts w:ascii="Arial" w:hAnsi="Arial" w:cs="Arial"/>
                <w:bCs/>
                <w:sz w:val="20"/>
                <w:lang w:val="pt-PT"/>
              </w:rPr>
              <w:t>CONTRATANTE</w:t>
            </w:r>
          </w:p>
        </w:tc>
        <w:tc>
          <w:tcPr>
            <w:tcW w:w="238" w:type="dxa"/>
          </w:tcPr>
          <w:p w14:paraId="3CFD5760" w14:textId="77777777" w:rsidR="00A81AD0" w:rsidRPr="007240B8" w:rsidRDefault="00A81AD0" w:rsidP="00A767E1">
            <w:pPr>
              <w:spacing w:line="276" w:lineRule="auto"/>
              <w:jc w:val="center"/>
              <w:rPr>
                <w:rFonts w:ascii="Arial" w:hAnsi="Arial" w:cs="Arial"/>
                <w:sz w:val="20"/>
              </w:rPr>
            </w:pPr>
          </w:p>
        </w:tc>
        <w:tc>
          <w:tcPr>
            <w:tcW w:w="4180" w:type="dxa"/>
          </w:tcPr>
          <w:p w14:paraId="5E0DD8D6" w14:textId="77777777" w:rsidR="00A81AD0" w:rsidRDefault="00A767E1" w:rsidP="00A767E1">
            <w:pPr>
              <w:spacing w:line="276" w:lineRule="auto"/>
              <w:jc w:val="center"/>
              <w:rPr>
                <w:rFonts w:ascii="Arial" w:eastAsia="Calibri" w:hAnsi="Arial" w:cs="Arial"/>
                <w:b/>
                <w:sz w:val="20"/>
                <w:u w:val="single"/>
              </w:rPr>
            </w:pPr>
            <w:r>
              <w:rPr>
                <w:rFonts w:ascii="Arial" w:eastAsia="Calibri" w:hAnsi="Arial" w:cs="Arial"/>
                <w:b/>
                <w:sz w:val="20"/>
                <w:u w:val="single"/>
              </w:rPr>
              <w:t>SILVIO SANTANA – ME.</w:t>
            </w:r>
          </w:p>
          <w:p w14:paraId="54447736" w14:textId="77777777" w:rsidR="00A767E1" w:rsidRDefault="00A767E1" w:rsidP="00A767E1">
            <w:pPr>
              <w:spacing w:line="276" w:lineRule="auto"/>
              <w:jc w:val="center"/>
              <w:rPr>
                <w:rFonts w:ascii="Arial" w:hAnsi="Arial" w:cs="Arial"/>
                <w:sz w:val="20"/>
              </w:rPr>
            </w:pPr>
            <w:r>
              <w:rPr>
                <w:rFonts w:ascii="Arial" w:hAnsi="Arial" w:cs="Arial"/>
                <w:sz w:val="20"/>
              </w:rPr>
              <w:t xml:space="preserve">CNPJ sob o </w:t>
            </w:r>
            <w:r w:rsidRPr="00AA6F47">
              <w:rPr>
                <w:rFonts w:ascii="Arial" w:hAnsi="Arial" w:cs="Arial"/>
                <w:sz w:val="20"/>
              </w:rPr>
              <w:t>n.º</w:t>
            </w:r>
            <w:r>
              <w:rPr>
                <w:rFonts w:ascii="Arial" w:hAnsi="Arial" w:cs="Arial"/>
                <w:sz w:val="20"/>
              </w:rPr>
              <w:t xml:space="preserve"> 28.074.313/0001-03</w:t>
            </w:r>
          </w:p>
          <w:p w14:paraId="619E3AEA" w14:textId="77777777" w:rsidR="00A767E1" w:rsidRPr="007240B8" w:rsidRDefault="00A767E1" w:rsidP="00A767E1">
            <w:pPr>
              <w:spacing w:line="276" w:lineRule="auto"/>
              <w:jc w:val="center"/>
              <w:rPr>
                <w:rFonts w:ascii="Arial" w:hAnsi="Arial" w:cs="Arial"/>
                <w:sz w:val="20"/>
              </w:rPr>
            </w:pPr>
            <w:r>
              <w:rPr>
                <w:rFonts w:ascii="Arial" w:hAnsi="Arial" w:cs="Arial"/>
                <w:sz w:val="20"/>
              </w:rPr>
              <w:t>Silvio Santana</w:t>
            </w:r>
          </w:p>
          <w:p w14:paraId="0E471D38" w14:textId="77777777" w:rsidR="00A81AD0" w:rsidRPr="007240B8" w:rsidRDefault="00A81AD0" w:rsidP="00A767E1">
            <w:pPr>
              <w:spacing w:line="276" w:lineRule="auto"/>
              <w:jc w:val="center"/>
              <w:rPr>
                <w:rFonts w:ascii="Arial" w:hAnsi="Arial" w:cs="Arial"/>
                <w:sz w:val="20"/>
              </w:rPr>
            </w:pPr>
            <w:r>
              <w:rPr>
                <w:rFonts w:ascii="Arial" w:hAnsi="Arial" w:cs="Arial"/>
                <w:sz w:val="20"/>
              </w:rPr>
              <w:t>Detentor da Ata</w:t>
            </w:r>
          </w:p>
        </w:tc>
      </w:tr>
      <w:tr w:rsidR="00A81AD0" w:rsidRPr="007240B8" w14:paraId="20E4B003" w14:textId="77777777" w:rsidTr="00A767E1">
        <w:trPr>
          <w:trHeight w:hRule="exact" w:val="1592"/>
          <w:jc w:val="center"/>
        </w:trPr>
        <w:tc>
          <w:tcPr>
            <w:tcW w:w="4931" w:type="dxa"/>
          </w:tcPr>
          <w:p w14:paraId="08418BEC" w14:textId="77777777" w:rsidR="005A335E" w:rsidRDefault="005A335E" w:rsidP="005A335E">
            <w:pPr>
              <w:jc w:val="center"/>
              <w:rPr>
                <w:rFonts w:ascii="Arial" w:hAnsi="Arial" w:cs="Arial"/>
                <w:b/>
                <w:sz w:val="20"/>
              </w:rPr>
            </w:pPr>
            <w:r>
              <w:rPr>
                <w:rFonts w:ascii="Arial" w:hAnsi="Arial" w:cs="Arial"/>
                <w:b/>
                <w:sz w:val="20"/>
              </w:rPr>
              <w:t>Rosa Maria Da Silva</w:t>
            </w:r>
          </w:p>
          <w:p w14:paraId="55A19B13" w14:textId="77777777" w:rsidR="005A335E" w:rsidRPr="00AE782E" w:rsidRDefault="005A335E" w:rsidP="005A335E">
            <w:pPr>
              <w:jc w:val="center"/>
              <w:rPr>
                <w:rFonts w:ascii="Arial" w:hAnsi="Arial" w:cs="Arial"/>
                <w:b/>
                <w:bCs/>
                <w:sz w:val="20"/>
                <w:lang w:val="pt-PT"/>
              </w:rPr>
            </w:pPr>
            <w:r>
              <w:rPr>
                <w:rFonts w:ascii="Arial" w:hAnsi="Arial" w:cs="Arial"/>
                <w:sz w:val="20"/>
              </w:rPr>
              <w:t>CPF 936.871.091-00</w:t>
            </w:r>
          </w:p>
          <w:p w14:paraId="670F7A43" w14:textId="33C7068A" w:rsidR="00A81AD0" w:rsidRPr="007240B8" w:rsidRDefault="005A335E" w:rsidP="005A335E">
            <w:pPr>
              <w:spacing w:line="276" w:lineRule="auto"/>
              <w:jc w:val="center"/>
              <w:rPr>
                <w:rFonts w:ascii="Arial" w:hAnsi="Arial" w:cs="Arial"/>
                <w:sz w:val="20"/>
              </w:rPr>
            </w:pPr>
            <w:r>
              <w:rPr>
                <w:rFonts w:ascii="Arial" w:hAnsi="Arial" w:cs="Arial"/>
                <w:bCs/>
                <w:sz w:val="20"/>
                <w:lang w:val="pt-PT"/>
              </w:rPr>
              <w:t>Testemunha</w:t>
            </w:r>
          </w:p>
        </w:tc>
        <w:tc>
          <w:tcPr>
            <w:tcW w:w="238" w:type="dxa"/>
          </w:tcPr>
          <w:p w14:paraId="57D24D7B" w14:textId="77777777" w:rsidR="00A81AD0" w:rsidRPr="007240B8" w:rsidRDefault="00A81AD0" w:rsidP="00A767E1">
            <w:pPr>
              <w:spacing w:line="276" w:lineRule="auto"/>
              <w:jc w:val="center"/>
              <w:rPr>
                <w:rFonts w:ascii="Arial" w:hAnsi="Arial" w:cs="Arial"/>
                <w:sz w:val="20"/>
              </w:rPr>
            </w:pPr>
          </w:p>
        </w:tc>
        <w:tc>
          <w:tcPr>
            <w:tcW w:w="4180" w:type="dxa"/>
          </w:tcPr>
          <w:p w14:paraId="39F34C2A" w14:textId="77777777" w:rsidR="002E3E70" w:rsidRPr="006E798F" w:rsidRDefault="002E3E70" w:rsidP="002E3E70">
            <w:pPr>
              <w:jc w:val="center"/>
              <w:rPr>
                <w:rFonts w:ascii="Arial" w:hAnsi="Arial" w:cs="Arial"/>
                <w:b/>
                <w:bCs/>
                <w:sz w:val="20"/>
                <w:lang w:val="pt-PT"/>
              </w:rPr>
            </w:pPr>
            <w:r w:rsidRPr="006E798F">
              <w:rPr>
                <w:rFonts w:ascii="Arial" w:hAnsi="Arial" w:cs="Arial"/>
                <w:b/>
                <w:bCs/>
                <w:sz w:val="20"/>
                <w:lang w:val="pt-PT"/>
              </w:rPr>
              <w:t>Matheus Ricardo Maccari</w:t>
            </w:r>
          </w:p>
          <w:p w14:paraId="45BDB0FD" w14:textId="77777777" w:rsidR="002E3E70" w:rsidRPr="004C3421" w:rsidRDefault="002E3E70" w:rsidP="002E3E70">
            <w:pPr>
              <w:jc w:val="center"/>
              <w:rPr>
                <w:rFonts w:ascii="Arial" w:hAnsi="Arial" w:cs="Arial"/>
                <w:bCs/>
                <w:sz w:val="20"/>
                <w:lang w:val="pt-PT"/>
              </w:rPr>
            </w:pPr>
            <w:r w:rsidRPr="004C3421">
              <w:rPr>
                <w:rFonts w:ascii="Arial" w:hAnsi="Arial" w:cs="Arial"/>
                <w:bCs/>
                <w:sz w:val="20"/>
                <w:lang w:val="pt-PT"/>
              </w:rPr>
              <w:t>CPF 028.440.291-59</w:t>
            </w:r>
          </w:p>
          <w:p w14:paraId="193BA990" w14:textId="77777777" w:rsidR="00A81AD0" w:rsidRPr="007240B8" w:rsidRDefault="002E3E70" w:rsidP="002E3E70">
            <w:pPr>
              <w:spacing w:line="276" w:lineRule="auto"/>
              <w:jc w:val="center"/>
              <w:rPr>
                <w:rFonts w:ascii="Arial" w:hAnsi="Arial" w:cs="Arial"/>
                <w:sz w:val="20"/>
              </w:rPr>
            </w:pPr>
            <w:r w:rsidRPr="006E798F">
              <w:rPr>
                <w:rFonts w:ascii="Arial" w:hAnsi="Arial" w:cs="Arial"/>
                <w:bCs/>
                <w:sz w:val="20"/>
                <w:lang w:val="pt-PT"/>
              </w:rPr>
              <w:t>Testemunha</w:t>
            </w:r>
          </w:p>
        </w:tc>
      </w:tr>
    </w:tbl>
    <w:p w14:paraId="00412D7F" w14:textId="77777777" w:rsidR="0008415D" w:rsidRPr="00A81AD0" w:rsidRDefault="0008415D" w:rsidP="00A767E1">
      <w:pPr>
        <w:spacing w:line="276" w:lineRule="auto"/>
      </w:pPr>
    </w:p>
    <w:sectPr w:rsidR="0008415D" w:rsidRPr="00A81AD0" w:rsidSect="00C55FC0">
      <w:headerReference w:type="default" r:id="rId7"/>
      <w:footerReference w:type="default" r:id="rId8"/>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B99F" w14:textId="77777777" w:rsidR="00A81AD0" w:rsidRDefault="00A81AD0" w:rsidP="00C55FC0">
      <w:r>
        <w:separator/>
      </w:r>
    </w:p>
  </w:endnote>
  <w:endnote w:type="continuationSeparator" w:id="0">
    <w:p w14:paraId="281BFF9E" w14:textId="77777777" w:rsidR="00A81AD0" w:rsidRDefault="00A81AD0"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5200FDFF" w:usb2="0A042021"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75FC" w14:textId="77777777" w:rsidR="00A81AD0" w:rsidRDefault="00A81AD0" w:rsidP="00C55FC0">
    <w:pPr>
      <w:pStyle w:val="SemEspaamento"/>
    </w:pPr>
    <w:r>
      <w:t>___________________________________________________________________________________________</w:t>
    </w:r>
  </w:p>
  <w:p w14:paraId="225BF806" w14:textId="77777777" w:rsidR="00A81AD0" w:rsidRPr="00F365B0" w:rsidRDefault="00A81AD0"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3D46CFDA" w14:textId="77777777" w:rsidR="00A81AD0" w:rsidRPr="00F365B0" w:rsidRDefault="00A81AD0"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60A0B795" w14:textId="77777777" w:rsidR="00A81AD0" w:rsidRDefault="00A81A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22C6" w14:textId="77777777" w:rsidR="00A81AD0" w:rsidRDefault="00A81AD0" w:rsidP="00C55FC0">
      <w:r>
        <w:separator/>
      </w:r>
    </w:p>
  </w:footnote>
  <w:footnote w:type="continuationSeparator" w:id="0">
    <w:p w14:paraId="07CEE0DE" w14:textId="77777777" w:rsidR="00A81AD0" w:rsidRDefault="00A81AD0"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B859" w14:textId="77777777" w:rsidR="00A81AD0" w:rsidRDefault="00A81AD0">
    <w:pPr>
      <w:pStyle w:val="Cabealho"/>
    </w:pPr>
    <w:r w:rsidRPr="00C55FC0">
      <w:rPr>
        <w:noProof/>
      </w:rPr>
      <w:drawing>
        <wp:inline distT="0" distB="0" distL="0" distR="0" wp14:anchorId="50B8FA8F" wp14:editId="637120D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16C0470"/>
    <w:multiLevelType w:val="hybridMultilevel"/>
    <w:tmpl w:val="26608550"/>
    <w:lvl w:ilvl="0" w:tplc="2E7EFC8C">
      <w:numFmt w:val="bullet"/>
      <w:lvlText w:val=""/>
      <w:lvlJc w:val="left"/>
      <w:pPr>
        <w:ind w:left="720" w:hanging="360"/>
      </w:pPr>
      <w:rPr>
        <w:rFonts w:ascii="Symbol" w:eastAsiaTheme="minorHAnsi" w:hAnsi="Symbol" w:cs="Arial" w:hint="default"/>
        <w:color w:val="auto"/>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9"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1"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3"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4"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6"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8"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9"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20"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6"/>
  </w:num>
  <w:num w:numId="3">
    <w:abstractNumId w:val="14"/>
  </w:num>
  <w:num w:numId="4">
    <w:abstractNumId w:val="9"/>
  </w:num>
  <w:num w:numId="5">
    <w:abstractNumId w:val="11"/>
  </w:num>
  <w:num w:numId="6">
    <w:abstractNumId w:val="16"/>
  </w:num>
  <w:num w:numId="7">
    <w:abstractNumId w:val="7"/>
  </w:num>
  <w:num w:numId="8">
    <w:abstractNumId w:val="4"/>
  </w:num>
  <w:num w:numId="9">
    <w:abstractNumId w:val="18"/>
  </w:num>
  <w:num w:numId="10">
    <w:abstractNumId w:val="2"/>
  </w:num>
  <w:num w:numId="11">
    <w:abstractNumId w:val="3"/>
  </w:num>
  <w:num w:numId="12">
    <w:abstractNumId w:val="8"/>
  </w:num>
  <w:num w:numId="13">
    <w:abstractNumId w:val="15"/>
  </w:num>
  <w:num w:numId="14">
    <w:abstractNumId w:val="13"/>
  </w:num>
  <w:num w:numId="15">
    <w:abstractNumId w:val="12"/>
  </w:num>
  <w:num w:numId="16">
    <w:abstractNumId w:val="19"/>
  </w:num>
  <w:num w:numId="17">
    <w:abstractNumId w:val="10"/>
  </w:num>
  <w:num w:numId="18">
    <w:abstractNumId w:val="20"/>
  </w:num>
  <w:num w:numId="19">
    <w:abstractNumId w:val="0"/>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C0"/>
    <w:rsid w:val="0008415D"/>
    <w:rsid w:val="000B425A"/>
    <w:rsid w:val="000E4DA6"/>
    <w:rsid w:val="00185477"/>
    <w:rsid w:val="00192C32"/>
    <w:rsid w:val="002E3E70"/>
    <w:rsid w:val="00383644"/>
    <w:rsid w:val="00383D49"/>
    <w:rsid w:val="003854CB"/>
    <w:rsid w:val="005A335E"/>
    <w:rsid w:val="005E2FEA"/>
    <w:rsid w:val="005F244A"/>
    <w:rsid w:val="005F78EA"/>
    <w:rsid w:val="0068673F"/>
    <w:rsid w:val="006B21C6"/>
    <w:rsid w:val="006F229C"/>
    <w:rsid w:val="00805FC4"/>
    <w:rsid w:val="009C1240"/>
    <w:rsid w:val="00A10BF4"/>
    <w:rsid w:val="00A767E1"/>
    <w:rsid w:val="00A81AD0"/>
    <w:rsid w:val="00AD731B"/>
    <w:rsid w:val="00AE6F7F"/>
    <w:rsid w:val="00B30541"/>
    <w:rsid w:val="00B57F73"/>
    <w:rsid w:val="00BD053A"/>
    <w:rsid w:val="00C55FC0"/>
    <w:rsid w:val="00CB54A9"/>
    <w:rsid w:val="00CE3FED"/>
    <w:rsid w:val="00D23417"/>
    <w:rsid w:val="00D60420"/>
    <w:rsid w:val="00DA7728"/>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3CD033"/>
  <w15:docId w15:val="{E727C52C-267A-44BE-9B74-D4074A7A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08415D"/>
    <w:pPr>
      <w:spacing w:after="120" w:line="480" w:lineRule="auto"/>
    </w:pPr>
  </w:style>
  <w:style w:type="character" w:customStyle="1" w:styleId="Corpodetexto2Char">
    <w:name w:val="Corpo de texto 2 Char"/>
    <w:basedOn w:val="Fontepargpadro"/>
    <w:link w:val="Corpodetexto2"/>
    <w:uiPriority w:val="99"/>
    <w:semiHidden/>
    <w:rsid w:val="0008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72420292">
      <w:bodyDiv w:val="1"/>
      <w:marLeft w:val="0"/>
      <w:marRight w:val="0"/>
      <w:marTop w:val="0"/>
      <w:marBottom w:val="0"/>
      <w:divBdr>
        <w:top w:val="none" w:sz="0" w:space="0" w:color="auto"/>
        <w:left w:val="none" w:sz="0" w:space="0" w:color="auto"/>
        <w:bottom w:val="none" w:sz="0" w:space="0" w:color="auto"/>
        <w:right w:val="none" w:sz="0" w:space="0" w:color="auto"/>
      </w:divBdr>
    </w:div>
    <w:div w:id="1406680537">
      <w:bodyDiv w:val="1"/>
      <w:marLeft w:val="0"/>
      <w:marRight w:val="0"/>
      <w:marTop w:val="0"/>
      <w:marBottom w:val="0"/>
      <w:divBdr>
        <w:top w:val="none" w:sz="0" w:space="0" w:color="auto"/>
        <w:left w:val="none" w:sz="0" w:space="0" w:color="auto"/>
        <w:bottom w:val="none" w:sz="0" w:space="0" w:color="auto"/>
        <w:right w:val="none" w:sz="0" w:space="0" w:color="auto"/>
      </w:divBdr>
    </w:div>
    <w:div w:id="1495998644">
      <w:bodyDiv w:val="1"/>
      <w:marLeft w:val="0"/>
      <w:marRight w:val="0"/>
      <w:marTop w:val="0"/>
      <w:marBottom w:val="0"/>
      <w:divBdr>
        <w:top w:val="none" w:sz="0" w:space="0" w:color="auto"/>
        <w:left w:val="none" w:sz="0" w:space="0" w:color="auto"/>
        <w:bottom w:val="none" w:sz="0" w:space="0" w:color="auto"/>
        <w:right w:val="none" w:sz="0" w:space="0" w:color="auto"/>
      </w:divBdr>
    </w:div>
    <w:div w:id="200357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3091</Words>
  <Characters>16695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alessandro hydalgo</cp:lastModifiedBy>
  <cp:revision>11</cp:revision>
  <cp:lastPrinted>2016-04-11T19:33:00Z</cp:lastPrinted>
  <dcterms:created xsi:type="dcterms:W3CDTF">2017-01-30T18:12:00Z</dcterms:created>
  <dcterms:modified xsi:type="dcterms:W3CDTF">2021-05-05T13:16:00Z</dcterms:modified>
</cp:coreProperties>
</file>